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D84BA" w14:textId="5A28E55E" w:rsidR="00A120D4" w:rsidRDefault="00AE5747" w:rsidP="008A7A45">
      <w:pPr>
        <w:ind w:left="-426" w:right="-772"/>
        <w:rPr>
          <w:rFonts w:ascii="Palace Script MT" w:hAnsi="Palace Script MT" w:cs="Tahoma"/>
          <w:color w:val="365F91" w:themeColor="accent1" w:themeShade="BF"/>
          <w:sz w:val="36"/>
        </w:rPr>
      </w:pPr>
      <w:r w:rsidRPr="00BA3C1A">
        <w:rPr>
          <w:rFonts w:ascii="Brush Script Std" w:hAnsi="Brush Script Std" w:cs="Tahoma"/>
          <w:color w:val="365F91" w:themeColor="accent1" w:themeShade="BF"/>
          <w:sz w:val="28"/>
        </w:rPr>
        <w:t>Elogio de Professor António Teodoro ao homenageado Carlos Alberto Torres</w:t>
      </w:r>
      <w:r w:rsidRPr="00BA3C1A">
        <w:rPr>
          <w:rFonts w:ascii="Palace Script MT" w:hAnsi="Palace Script MT" w:cs="Tahoma"/>
          <w:color w:val="365F91" w:themeColor="accent1" w:themeShade="BF"/>
          <w:sz w:val="28"/>
        </w:rPr>
        <w:t xml:space="preserve"> </w:t>
      </w:r>
      <w:r w:rsidRPr="00ED5312">
        <w:rPr>
          <w:rFonts w:ascii="Palace Script MT" w:hAnsi="Palace Script MT" w:cs="Tahoma"/>
          <w:color w:val="365F91" w:themeColor="accent1" w:themeShade="BF"/>
          <w:sz w:val="36"/>
        </w:rPr>
        <w:t>|</w:t>
      </w:r>
    </w:p>
    <w:p w14:paraId="46C93474" w14:textId="77777777" w:rsidR="0013716A" w:rsidRPr="0013716A" w:rsidRDefault="0013716A" w:rsidP="00ED5312">
      <w:pPr>
        <w:ind w:left="-709" w:right="-772" w:firstLine="284"/>
        <w:rPr>
          <w:rFonts w:ascii="Palace Script MT" w:hAnsi="Palace Script MT" w:cs="Tahoma"/>
          <w:color w:val="365F91" w:themeColor="accent1" w:themeShade="BF"/>
          <w:sz w:val="22"/>
        </w:rPr>
      </w:pPr>
    </w:p>
    <w:p w14:paraId="0F7B1695" w14:textId="77777777" w:rsidR="00AE5747" w:rsidRPr="00AE5747" w:rsidRDefault="00AE5747" w:rsidP="00ED5312">
      <w:pPr>
        <w:ind w:left="-709" w:right="-772" w:firstLine="284"/>
        <w:rPr>
          <w:rFonts w:ascii="Tahoma" w:hAnsi="Tahoma" w:cs="Tahoma"/>
          <w:b/>
          <w:sz w:val="14"/>
        </w:rPr>
      </w:pPr>
    </w:p>
    <w:p w14:paraId="47889810" w14:textId="68AE8AE7" w:rsidR="00CC23D7" w:rsidRPr="00E4543D" w:rsidRDefault="00CC23D7" w:rsidP="00ED5312">
      <w:pPr>
        <w:spacing w:line="360" w:lineRule="auto"/>
        <w:ind w:left="-709" w:right="-772" w:firstLine="284"/>
        <w:jc w:val="both"/>
        <w:rPr>
          <w:rFonts w:ascii="Tahoma" w:hAnsi="Tahoma" w:cs="Tahoma"/>
          <w:color w:val="262626" w:themeColor="text1" w:themeTint="D9"/>
          <w:sz w:val="14"/>
          <w:szCs w:val="12"/>
        </w:rPr>
      </w:pP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Permitam-me que comece por manifestar a enorme satisfação por estarmos aqui nesta sessão solene a homenagear os Professores António </w:t>
      </w:r>
      <w:r w:rsidR="00D23897" w:rsidRPr="00E4543D">
        <w:rPr>
          <w:rFonts w:ascii="Tahoma" w:hAnsi="Tahoma" w:cs="Tahoma"/>
          <w:color w:val="262626" w:themeColor="text1" w:themeTint="D9"/>
          <w:sz w:val="14"/>
          <w:szCs w:val="12"/>
        </w:rPr>
        <w:t>Manuel Seixas Sampaio da Nóvoa e Carlos Alberto Torres Novoa</w:t>
      </w:r>
      <w:r w:rsidR="00170B3E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, a quem os órgãos académicos e científicos da Universidade Lusófona de Humanidades e Tecnologias decidiram atribuir o título de Doutor </w:t>
      </w:r>
      <w:r w:rsidR="00170B3E" w:rsidRPr="000A5F6B">
        <w:rPr>
          <w:rFonts w:ascii="Tahoma" w:hAnsi="Tahoma" w:cs="Tahoma"/>
          <w:i/>
          <w:color w:val="262626" w:themeColor="text1" w:themeTint="D9"/>
          <w:sz w:val="14"/>
          <w:szCs w:val="12"/>
        </w:rPr>
        <w:t>Honoris Causa</w:t>
      </w:r>
      <w:r w:rsidR="00170B3E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. </w:t>
      </w:r>
    </w:p>
    <w:p w14:paraId="5E3E79F9" w14:textId="536D9EE3" w:rsidR="005D0F8B" w:rsidRPr="00E4543D" w:rsidRDefault="00170B3E" w:rsidP="00ED5312">
      <w:pPr>
        <w:spacing w:line="360" w:lineRule="auto"/>
        <w:ind w:left="-709" w:right="-772" w:firstLine="284"/>
        <w:jc w:val="both"/>
        <w:rPr>
          <w:rFonts w:ascii="Tahoma" w:hAnsi="Tahoma" w:cs="Tahoma"/>
          <w:color w:val="262626" w:themeColor="text1" w:themeTint="D9"/>
          <w:sz w:val="14"/>
          <w:szCs w:val="12"/>
        </w:rPr>
      </w:pP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Como é comum </w:t>
      </w:r>
      <w:r w:rsidR="00985DC0" w:rsidRPr="00E4543D">
        <w:rPr>
          <w:rFonts w:ascii="Tahoma" w:hAnsi="Tahoma" w:cs="Tahoma"/>
          <w:color w:val="262626" w:themeColor="text1" w:themeTint="D9"/>
          <w:sz w:val="14"/>
          <w:szCs w:val="12"/>
        </w:rPr>
        <w:t>n</w:t>
      </w: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as universidades, a Universidade Lusófona atribui o título de Doutor </w:t>
      </w:r>
      <w:r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Honoris Causa</w:t>
      </w: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a personalidades com um </w:t>
      </w:r>
      <w:r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curriculum</w:t>
      </w: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científico, artístico ou cultural de elevada projeção internacional, que hajam prestado altos serviços à Universidade, ao País ou à Humanidade, e se distinguiram em prol do bem comum. </w:t>
      </w:r>
    </w:p>
    <w:p w14:paraId="1DDA2F55" w14:textId="18C1EE80" w:rsidR="00BD3546" w:rsidRPr="00E4543D" w:rsidRDefault="00D23897" w:rsidP="00ED5312">
      <w:pPr>
        <w:spacing w:line="360" w:lineRule="auto"/>
        <w:ind w:left="-709" w:right="-772" w:firstLine="284"/>
        <w:jc w:val="both"/>
        <w:rPr>
          <w:rFonts w:ascii="Tahoma" w:hAnsi="Tahoma" w:cs="Tahoma"/>
          <w:color w:val="262626" w:themeColor="text1" w:themeTint="D9"/>
          <w:sz w:val="14"/>
          <w:szCs w:val="12"/>
        </w:rPr>
      </w:pPr>
      <w:proofErr w:type="gramStart"/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>Foi</w:t>
      </w:r>
      <w:proofErr w:type="gramEnd"/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</w:t>
      </w:r>
      <w:proofErr w:type="gramStart"/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>tendo em conta</w:t>
      </w:r>
      <w:proofErr w:type="gramEnd"/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esses princípios que</w:t>
      </w:r>
      <w:r w:rsidR="00170B3E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a Comissão Científica do Instituto de Educação debateu e aprovou, na sua reunião de 25 de maio de 2016, a apresentação aos órgãos académicos da Universidade Lusófona da proposta de atribuição do título de Doutor </w:t>
      </w:r>
      <w:r w:rsidR="00170B3E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Honoris Causa</w:t>
      </w:r>
      <w:r w:rsidR="00170B3E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</w:t>
      </w: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>aos referidos</w:t>
      </w:r>
      <w:r w:rsidR="00170B3E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Professores</w:t>
      </w: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>,</w:t>
      </w:r>
      <w:r w:rsidR="00170B3E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António </w:t>
      </w: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Sampaio da </w:t>
      </w:r>
      <w:r w:rsidR="00170B3E" w:rsidRPr="00E4543D">
        <w:rPr>
          <w:rFonts w:ascii="Tahoma" w:hAnsi="Tahoma" w:cs="Tahoma"/>
          <w:color w:val="262626" w:themeColor="text1" w:themeTint="D9"/>
          <w:sz w:val="14"/>
          <w:szCs w:val="12"/>
        </w:rPr>
        <w:t>Nóvoa, da Universidade de Lisboa (UL), e Carlos Alberto Torres, da Universidade da Califórnia em Los Angeles (UCLA).</w:t>
      </w: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Em reuniões posteriores, os órgãos da Universidade com competência estatutária para tal aprovaram, por unanimidade (e</w:t>
      </w:r>
      <w:r w:rsidR="005D0F8B" w:rsidRPr="00E4543D">
        <w:rPr>
          <w:rFonts w:ascii="Tahoma" w:hAnsi="Tahoma" w:cs="Tahoma"/>
          <w:color w:val="262626" w:themeColor="text1" w:themeTint="D9"/>
          <w:sz w:val="14"/>
          <w:szCs w:val="12"/>
        </w:rPr>
        <w:t>,</w:t>
      </w: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em um </w:t>
      </w:r>
      <w:r w:rsidR="005D0F8B" w:rsidRPr="00E4543D">
        <w:rPr>
          <w:rFonts w:ascii="Tahoma" w:hAnsi="Tahoma" w:cs="Tahoma"/>
          <w:color w:val="262626" w:themeColor="text1" w:themeTint="D9"/>
          <w:sz w:val="14"/>
          <w:szCs w:val="12"/>
        </w:rPr>
        <w:t>desses órgãos,</w:t>
      </w: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também por aclamação) a proposta do Instituto da Educação. </w:t>
      </w:r>
      <w:r w:rsidR="00170B3E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Como Diretor do Instituto </w:t>
      </w: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>e presidente da sua Comissão Científica</w:t>
      </w:r>
      <w:r w:rsidR="00170B3E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, </w:t>
      </w: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desejo </w:t>
      </w:r>
      <w:r w:rsidR="005D0F8B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publicamente </w:t>
      </w: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expressar o agradecimento aos colegas </w:t>
      </w:r>
      <w:r w:rsidR="005D0F8B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da Universidade </w:t>
      </w: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que confiaram na justeza da nossa </w:t>
      </w:r>
      <w:r w:rsidR="005D0F8B" w:rsidRPr="00E4543D">
        <w:rPr>
          <w:rFonts w:ascii="Tahoma" w:hAnsi="Tahoma" w:cs="Tahoma"/>
          <w:color w:val="262626" w:themeColor="text1" w:themeTint="D9"/>
          <w:sz w:val="14"/>
          <w:szCs w:val="12"/>
        </w:rPr>
        <w:t>proposta. Mas desejo, muito especialmente,</w:t>
      </w:r>
      <w:r w:rsidR="00170B3E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</w:t>
      </w:r>
      <w:r w:rsidR="005D0F8B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agradecer </w:t>
      </w:r>
      <w:r w:rsidR="00170B3E" w:rsidRPr="00E4543D">
        <w:rPr>
          <w:rFonts w:ascii="Tahoma" w:hAnsi="Tahoma" w:cs="Tahoma"/>
          <w:color w:val="262626" w:themeColor="text1" w:themeTint="D9"/>
          <w:sz w:val="14"/>
          <w:szCs w:val="12"/>
        </w:rPr>
        <w:t>a presença</w:t>
      </w:r>
      <w:r w:rsidR="005D0F8B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de todos vós</w:t>
      </w:r>
      <w:r w:rsidR="00170B3E" w:rsidRPr="00E4543D">
        <w:rPr>
          <w:rFonts w:ascii="Tahoma" w:hAnsi="Tahoma" w:cs="Tahoma"/>
          <w:color w:val="262626" w:themeColor="text1" w:themeTint="D9"/>
          <w:sz w:val="14"/>
          <w:szCs w:val="12"/>
        </w:rPr>
        <w:t>.</w:t>
      </w:r>
      <w:r w:rsidR="00A33E45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Uma presença que homenageia e reconhece o inestimável contributo que os Professores António Sampaio da Nóvoa e Carlos Alberto Torres deram – e dão – às Ciências Sociais e à Educação, mas que também honra a Universidade que a partir de hoje os considera se</w:t>
      </w:r>
      <w:r w:rsidR="00A1417D" w:rsidRPr="00E4543D">
        <w:rPr>
          <w:rFonts w:ascii="Tahoma" w:hAnsi="Tahoma" w:cs="Tahoma"/>
          <w:color w:val="262626" w:themeColor="text1" w:themeTint="D9"/>
          <w:sz w:val="14"/>
          <w:szCs w:val="12"/>
        </w:rPr>
        <w:t>us Doutores.</w:t>
      </w:r>
    </w:p>
    <w:p w14:paraId="56569C9B" w14:textId="187E96A0" w:rsidR="00973D60" w:rsidRPr="00E4543D" w:rsidRDefault="00A1417D" w:rsidP="00ED5312">
      <w:pPr>
        <w:spacing w:line="360" w:lineRule="auto"/>
        <w:ind w:left="-709" w:right="-772" w:firstLine="284"/>
        <w:jc w:val="both"/>
        <w:rPr>
          <w:rFonts w:ascii="Tahoma" w:hAnsi="Tahoma" w:cs="Tahoma"/>
          <w:color w:val="262626" w:themeColor="text1" w:themeTint="D9"/>
          <w:sz w:val="14"/>
          <w:szCs w:val="12"/>
        </w:rPr>
      </w:pP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>O elogio do Pro</w:t>
      </w:r>
      <w:r w:rsidR="00973D60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fessor António Nóvoa foi feito pela </w:t>
      </w: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Professora Rita </w:t>
      </w:r>
      <w:proofErr w:type="spellStart"/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>Hofstetter</w:t>
      </w:r>
      <w:proofErr w:type="spellEnd"/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, representante ilustre de uma das escolas mais prestigiadas a nível mundial do campo das Ciências da Educação, a Faculdade de Psicologia e </w:t>
      </w:r>
      <w:r w:rsidR="00656A17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das </w:t>
      </w: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Ciências da Educação da Universidade de Genebra, </w:t>
      </w:r>
      <w:r w:rsidR="00EC315C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herdeira do Instituto Jean-Jacques Rousseau e </w:t>
      </w: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onde trabalhou Jean Piaget (e muitos outros nomes ilustres). À Professora Rita </w:t>
      </w:r>
      <w:proofErr w:type="spellStart"/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>Hofstetter</w:t>
      </w:r>
      <w:proofErr w:type="spellEnd"/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o nosso muito obrigado por ter </w:t>
      </w:r>
      <w:proofErr w:type="gramStart"/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>aceite</w:t>
      </w:r>
      <w:proofErr w:type="gramEnd"/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o convite para </w:t>
      </w:r>
      <w:r w:rsidR="00A111BD" w:rsidRPr="00E4543D">
        <w:rPr>
          <w:rFonts w:ascii="Tahoma" w:hAnsi="Tahoma" w:cs="Tahoma"/>
          <w:color w:val="262626" w:themeColor="text1" w:themeTint="D9"/>
          <w:sz w:val="14"/>
          <w:szCs w:val="12"/>
        </w:rPr>
        <w:t>aqui estar</w:t>
      </w:r>
      <w:r w:rsidR="00081AF9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e por ter aceite fazer o elogio de António Nóvoa, também ilustre antigo aluno da escola de que é professora e investigadora</w:t>
      </w:r>
      <w:r w:rsidR="00C0588D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. Subscrevo, por inteiro, as </w:t>
      </w:r>
      <w:r w:rsidR="00973D60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suas </w:t>
      </w:r>
      <w:r w:rsidR="00C0588D" w:rsidRPr="00E4543D">
        <w:rPr>
          <w:rFonts w:ascii="Tahoma" w:hAnsi="Tahoma" w:cs="Tahoma"/>
          <w:color w:val="262626" w:themeColor="text1" w:themeTint="D9"/>
          <w:sz w:val="14"/>
          <w:szCs w:val="12"/>
        </w:rPr>
        <w:t>palavras elegantes</w:t>
      </w:r>
      <w:r w:rsidR="00973D60" w:rsidRPr="00E4543D">
        <w:rPr>
          <w:rFonts w:ascii="Tahoma" w:hAnsi="Tahoma" w:cs="Tahoma"/>
          <w:color w:val="262626" w:themeColor="text1" w:themeTint="D9"/>
          <w:sz w:val="14"/>
          <w:szCs w:val="12"/>
        </w:rPr>
        <w:t>, calorosas</w:t>
      </w:r>
      <w:r w:rsidR="00C0588D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e rigorosas sobre o </w:t>
      </w:r>
      <w:r w:rsidR="00A111BD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Professor </w:t>
      </w:r>
      <w:r w:rsidR="00C0588D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António Nóvoa. Gostava apenas de </w:t>
      </w:r>
      <w:r w:rsidR="00A111BD" w:rsidRPr="00E4543D">
        <w:rPr>
          <w:rFonts w:ascii="Tahoma" w:hAnsi="Tahoma" w:cs="Tahoma"/>
          <w:color w:val="262626" w:themeColor="text1" w:themeTint="D9"/>
          <w:sz w:val="14"/>
          <w:szCs w:val="12"/>
        </w:rPr>
        <w:t>acrescentar</w:t>
      </w:r>
      <w:r w:rsidR="00C0588D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, </w:t>
      </w:r>
      <w:r w:rsidR="00A111BD" w:rsidRPr="00E4543D">
        <w:rPr>
          <w:rFonts w:ascii="Tahoma" w:hAnsi="Tahoma" w:cs="Tahoma"/>
          <w:color w:val="262626" w:themeColor="text1" w:themeTint="D9"/>
          <w:sz w:val="14"/>
          <w:szCs w:val="12"/>
        </w:rPr>
        <w:t>e penso que sou acompanhado</w:t>
      </w:r>
      <w:r w:rsidR="00C0588D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de </w:t>
      </w:r>
      <w:r w:rsidR="00A111BD" w:rsidRPr="00E4543D">
        <w:rPr>
          <w:rFonts w:ascii="Tahoma" w:hAnsi="Tahoma" w:cs="Tahoma"/>
          <w:color w:val="262626" w:themeColor="text1" w:themeTint="D9"/>
          <w:sz w:val="14"/>
          <w:szCs w:val="12"/>
        </w:rPr>
        <w:t>p</w:t>
      </w:r>
      <w:r w:rsidR="00C0588D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erto </w:t>
      </w:r>
      <w:r w:rsidR="00A111BD" w:rsidRPr="00E4543D">
        <w:rPr>
          <w:rFonts w:ascii="Tahoma" w:hAnsi="Tahoma" w:cs="Tahoma"/>
          <w:color w:val="262626" w:themeColor="text1" w:themeTint="D9"/>
          <w:sz w:val="14"/>
          <w:szCs w:val="12"/>
        </w:rPr>
        <w:t>pelo conjunto da</w:t>
      </w:r>
      <w:r w:rsidR="00C0588D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comunidade </w:t>
      </w:r>
      <w:r w:rsidR="00A111BD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portuguesa </w:t>
      </w:r>
      <w:r w:rsidR="00C0588D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das Ciências da Educação, </w:t>
      </w:r>
      <w:r w:rsidR="00A111BD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muita dela aqui presente, que nos orgulhamos de ter no nosso seio um professor e investigador brilhante e inovador, um intelectual cidadão capaz de abraçar causas bem difíceis, como </w:t>
      </w:r>
      <w:r w:rsidR="00973D60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é </w:t>
      </w:r>
      <w:r w:rsidR="00A111BD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o António Nóvoa. </w:t>
      </w:r>
      <w:r w:rsidR="00973D60" w:rsidRPr="00E4543D">
        <w:rPr>
          <w:rFonts w:ascii="Tahoma" w:hAnsi="Tahoma" w:cs="Tahoma"/>
          <w:color w:val="262626" w:themeColor="text1" w:themeTint="D9"/>
          <w:sz w:val="14"/>
          <w:szCs w:val="12"/>
        </w:rPr>
        <w:t>Na nossa geração, representas o que há de melhor na universidade e na comunidade das</w:t>
      </w:r>
      <w:r w:rsidR="00FB3C56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ciências da educação. Bem-haja</w:t>
      </w:r>
      <w:r w:rsidR="00973D60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António, pelo exemplo que representas, em particular para as jovens gerações de universitários! </w:t>
      </w:r>
    </w:p>
    <w:p w14:paraId="53C2C026" w14:textId="2E98F9E9" w:rsidR="00A1417D" w:rsidRPr="00E4543D" w:rsidRDefault="00973D60" w:rsidP="00ED5312">
      <w:pPr>
        <w:spacing w:line="360" w:lineRule="auto"/>
        <w:ind w:left="-709" w:right="-772" w:firstLine="284"/>
        <w:jc w:val="both"/>
        <w:rPr>
          <w:rFonts w:ascii="Tahoma" w:hAnsi="Tahoma" w:cs="Tahoma"/>
          <w:color w:val="262626" w:themeColor="text1" w:themeTint="D9"/>
          <w:sz w:val="14"/>
          <w:szCs w:val="12"/>
        </w:rPr>
      </w:pP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>Mas, no cerimonial desta sessão</w:t>
      </w:r>
      <w:r w:rsidR="00E02347" w:rsidRPr="00E4543D">
        <w:rPr>
          <w:rFonts w:ascii="Tahoma" w:hAnsi="Tahoma" w:cs="Tahoma"/>
          <w:color w:val="262626" w:themeColor="text1" w:themeTint="D9"/>
          <w:sz w:val="14"/>
          <w:szCs w:val="12"/>
        </w:rPr>
        <w:t>,</w:t>
      </w: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compete-me fazer a apresentação e o elogio do Professor Carlos Alberto Torres</w:t>
      </w:r>
      <w:r w:rsidR="00081AF9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Novoa</w:t>
      </w: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, </w:t>
      </w:r>
      <w:r w:rsidR="00081AF9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de seu nome completo, </w:t>
      </w: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um grande e querido amigo </w:t>
      </w:r>
      <w:r w:rsidR="00136BE0" w:rsidRPr="00E4543D">
        <w:rPr>
          <w:rFonts w:ascii="Tahoma" w:hAnsi="Tahoma" w:cs="Tahoma"/>
          <w:color w:val="262626" w:themeColor="text1" w:themeTint="D9"/>
          <w:sz w:val="14"/>
          <w:szCs w:val="12"/>
        </w:rPr>
        <w:t>a quem</w:t>
      </w: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>, há quase duas décadas, me ligam fortes laços de amizade e de múltiplas cumplicidades</w:t>
      </w:r>
      <w:r w:rsidR="00E02347" w:rsidRPr="00E4543D">
        <w:rPr>
          <w:rFonts w:ascii="Tahoma" w:hAnsi="Tahoma" w:cs="Tahoma"/>
          <w:color w:val="262626" w:themeColor="text1" w:themeTint="D9"/>
          <w:sz w:val="14"/>
          <w:szCs w:val="12"/>
        </w:rPr>
        <w:t>, pessoais e académicas</w:t>
      </w: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>.</w:t>
      </w:r>
    </w:p>
    <w:p w14:paraId="03D6B827" w14:textId="24404094" w:rsidR="00081AF9" w:rsidRPr="00E4543D" w:rsidRDefault="00081AF9" w:rsidP="00ED5312">
      <w:pPr>
        <w:spacing w:line="360" w:lineRule="auto"/>
        <w:ind w:left="-709" w:right="-772" w:firstLine="284"/>
        <w:jc w:val="both"/>
        <w:rPr>
          <w:rFonts w:ascii="Tahoma" w:hAnsi="Tahoma" w:cs="Tahoma"/>
          <w:color w:val="262626" w:themeColor="text1" w:themeTint="D9"/>
          <w:sz w:val="14"/>
          <w:szCs w:val="12"/>
        </w:rPr>
      </w:pP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Carlos Alberto Torres </w:t>
      </w:r>
      <w:r w:rsidR="00C1688B" w:rsidRPr="00E4543D">
        <w:rPr>
          <w:rFonts w:ascii="Tahoma" w:hAnsi="Tahoma" w:cs="Tahoma"/>
          <w:color w:val="262626" w:themeColor="text1" w:themeTint="D9"/>
          <w:sz w:val="14"/>
          <w:szCs w:val="12"/>
        </w:rPr>
        <w:t>é portenho, ou seja, nascido</w:t>
      </w: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</w:t>
      </w:r>
      <w:r w:rsidR="00334EB8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em </w:t>
      </w:r>
      <w:r w:rsidR="002B32AE" w:rsidRPr="00E4543D">
        <w:rPr>
          <w:rFonts w:ascii="Tahoma" w:hAnsi="Tahoma" w:cs="Tahoma"/>
          <w:color w:val="262626" w:themeColor="text1" w:themeTint="D9"/>
          <w:sz w:val="14"/>
          <w:szCs w:val="12"/>
        </w:rPr>
        <w:t>Buenos Aires,</w:t>
      </w: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Argentina</w:t>
      </w:r>
      <w:r w:rsidR="002B32AE" w:rsidRPr="00E4543D">
        <w:rPr>
          <w:rFonts w:ascii="Tahoma" w:hAnsi="Tahoma" w:cs="Tahoma"/>
          <w:color w:val="262626" w:themeColor="text1" w:themeTint="D9"/>
          <w:sz w:val="14"/>
          <w:szCs w:val="12"/>
        </w:rPr>
        <w:t>,</w:t>
      </w: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em 1950. A sua formação</w:t>
      </w:r>
      <w:r w:rsidR="00933956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foi feita no turbilhão </w:t>
      </w:r>
      <w:r w:rsidR="002B32AE" w:rsidRPr="00E4543D">
        <w:rPr>
          <w:rFonts w:ascii="Tahoma" w:hAnsi="Tahoma" w:cs="Tahoma"/>
          <w:color w:val="262626" w:themeColor="text1" w:themeTint="D9"/>
          <w:sz w:val="14"/>
          <w:szCs w:val="12"/>
        </w:rPr>
        <w:t>da segunda metade dos anos</w:t>
      </w:r>
      <w:r w:rsidR="00933956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1960 e </w:t>
      </w:r>
      <w:r w:rsidR="002B32AE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da década de </w:t>
      </w:r>
      <w:r w:rsidR="00933956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1970, </w:t>
      </w:r>
      <w:r w:rsidR="002B32AE" w:rsidRPr="00E4543D">
        <w:rPr>
          <w:rFonts w:ascii="Tahoma" w:hAnsi="Tahoma" w:cs="Tahoma"/>
          <w:color w:val="262626" w:themeColor="text1" w:themeTint="D9"/>
          <w:sz w:val="14"/>
          <w:szCs w:val="12"/>
        </w:rPr>
        <w:t>onde</w:t>
      </w:r>
      <w:r w:rsidR="00933956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a Argentina viveu </w:t>
      </w:r>
      <w:r w:rsidR="002B32AE" w:rsidRPr="00E4543D">
        <w:rPr>
          <w:rFonts w:ascii="Tahoma" w:hAnsi="Tahoma" w:cs="Tahoma"/>
          <w:color w:val="262626" w:themeColor="text1" w:themeTint="D9"/>
          <w:sz w:val="14"/>
          <w:szCs w:val="12"/>
        </w:rPr>
        <w:t>um dos períodos mais instáveis</w:t>
      </w:r>
      <w:r w:rsidR="007A11DC" w:rsidRPr="00E4543D">
        <w:rPr>
          <w:rFonts w:ascii="Tahoma" w:hAnsi="Tahoma" w:cs="Tahoma"/>
          <w:color w:val="262626" w:themeColor="text1" w:themeTint="D9"/>
          <w:sz w:val="14"/>
          <w:szCs w:val="12"/>
        </w:rPr>
        <w:t>, violentos</w:t>
      </w:r>
      <w:r w:rsidR="002B32AE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e difíceis da sua história recente. Uma ditadura militar entre 1966 e 1973, conhecida como “Revolução Argentina”, </w:t>
      </w:r>
      <w:r w:rsidR="00334EB8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deu lugar a </w:t>
      </w:r>
      <w:r w:rsidR="002B32AE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uma </w:t>
      </w:r>
      <w:r w:rsidR="00334EB8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curta </w:t>
      </w:r>
      <w:r w:rsidR="002B32AE" w:rsidRPr="00E4543D">
        <w:rPr>
          <w:rFonts w:ascii="Tahoma" w:hAnsi="Tahoma" w:cs="Tahoma"/>
          <w:color w:val="262626" w:themeColor="text1" w:themeTint="D9"/>
          <w:sz w:val="14"/>
          <w:szCs w:val="12"/>
        </w:rPr>
        <w:t>transição democrática entre 1973 e 1976, logo seguida de uma feroz ditadura militar que inaugurou o chamado “Processo de Reorganização Nacional” (1976-1986)</w:t>
      </w:r>
      <w:r w:rsidR="00334EB8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, responsável por uma violência política </w:t>
      </w:r>
      <w:r w:rsidR="00C1688B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inaudita, </w:t>
      </w:r>
      <w:r w:rsidR="00334EB8" w:rsidRPr="00E4543D">
        <w:rPr>
          <w:rFonts w:ascii="Tahoma" w:hAnsi="Tahoma" w:cs="Tahoma"/>
          <w:color w:val="262626" w:themeColor="text1" w:themeTint="D9"/>
          <w:sz w:val="14"/>
          <w:szCs w:val="12"/>
        </w:rPr>
        <w:t>que conduziu a 8.961 “desaparecidos” identificados, ou, se acreditarmos nos números das organizações de direitos humanos, a mais de 30.000 assassinados e “desaparecidos” e a centenas de milhar de exilados. Carlos Alberto Torres foi um desses exilados.</w:t>
      </w:r>
    </w:p>
    <w:p w14:paraId="453472F0" w14:textId="1D872D6B" w:rsidR="006D2E0C" w:rsidRPr="00E4543D" w:rsidRDefault="006D2E0C" w:rsidP="00ED5312">
      <w:pPr>
        <w:spacing w:line="360" w:lineRule="auto"/>
        <w:ind w:left="-709" w:right="-772" w:firstLine="284"/>
        <w:jc w:val="both"/>
        <w:rPr>
          <w:rFonts w:ascii="Tahoma" w:hAnsi="Tahoma" w:cs="Tahoma"/>
          <w:color w:val="262626" w:themeColor="text1" w:themeTint="D9"/>
          <w:sz w:val="14"/>
          <w:szCs w:val="12"/>
        </w:rPr>
      </w:pP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Formado em Sociologia numa das melhores universidades da Argentina, a Universidade Jesuíta de El Salvador, </w:t>
      </w:r>
      <w:r w:rsidR="00CD45BA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o professor e ativista político </w:t>
      </w: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>Carlos</w:t>
      </w:r>
      <w:r w:rsidR="00CD45BA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Torres (para não fazer parte dessas terríveis estatísticas de mortos e desaparecidos)</w:t>
      </w: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teve de se exilar no México</w:t>
      </w:r>
      <w:r w:rsidR="00CD45BA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em outubro de 1976, seguido meses mais tarde pela sua então mulher e seus três filhos. O México era então o porto de abrigo seguro de todos os latino-americanos fugidos às ditaduras do continente. </w:t>
      </w:r>
    </w:p>
    <w:p w14:paraId="33056E7A" w14:textId="65BA6710" w:rsidR="00AA3B34" w:rsidRPr="00E4543D" w:rsidRDefault="00AA3B34" w:rsidP="00ED5312">
      <w:pPr>
        <w:spacing w:line="360" w:lineRule="auto"/>
        <w:ind w:left="-709" w:right="-772" w:firstLine="284"/>
        <w:jc w:val="both"/>
        <w:rPr>
          <w:rFonts w:ascii="Tahoma" w:hAnsi="Tahoma" w:cs="Tahoma"/>
          <w:color w:val="262626" w:themeColor="text1" w:themeTint="D9"/>
          <w:sz w:val="14"/>
          <w:szCs w:val="12"/>
        </w:rPr>
      </w:pP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O México possibilitou-lhe trabalho, como um dos professores fundadores da Universidade Pedagógica Nacional, </w:t>
      </w:r>
      <w:r w:rsidR="00F01BF5" w:rsidRPr="00E4543D">
        <w:rPr>
          <w:rFonts w:ascii="Tahoma" w:hAnsi="Tahoma" w:cs="Tahoma"/>
          <w:color w:val="262626" w:themeColor="text1" w:themeTint="D9"/>
          <w:sz w:val="14"/>
          <w:szCs w:val="12"/>
        </w:rPr>
        <w:t>uma iniciativa resultante de um acordo entre o Sindicato dos Professores e o Secretariado da Educa</w:t>
      </w:r>
      <w:r w:rsidR="00F01BF5" w:rsidRPr="00E4543D">
        <w:rPr>
          <w:rFonts w:ascii="Tahoma" w:hAnsi="Tahoma" w:cs="Tahoma"/>
          <w:vanish/>
          <w:color w:val="262626" w:themeColor="text1" w:themeTint="D9"/>
          <w:sz w:val="14"/>
          <w:szCs w:val="12"/>
        </w:rPr>
        <w:t xml:space="preserve">rica Latina, Martin Carnoy.profundo conhecedor da Ampment Education, tendo como supervisor de sua tese onde dos mais conhecidos </w:t>
      </w:r>
      <w:r w:rsidR="00F01BF5" w:rsidRPr="00E4543D">
        <w:rPr>
          <w:rFonts w:ascii="Tahoma" w:hAnsi="Tahoma" w:cs="Tahoma"/>
          <w:color w:val="262626" w:themeColor="text1" w:themeTint="D9"/>
          <w:sz w:val="14"/>
          <w:szCs w:val="12"/>
        </w:rPr>
        <w:t>ção Pública. Durante esse período, Torres faz em paralelo o seu mestrad</w:t>
      </w:r>
      <w:r w:rsidR="007427AA" w:rsidRPr="00E4543D">
        <w:rPr>
          <w:rFonts w:ascii="Tahoma" w:hAnsi="Tahoma" w:cs="Tahoma"/>
          <w:color w:val="262626" w:themeColor="text1" w:themeTint="D9"/>
          <w:sz w:val="14"/>
          <w:szCs w:val="12"/>
        </w:rPr>
        <w:t>o em Ciência Política na FLACSO</w:t>
      </w:r>
      <w:r w:rsidR="00F01BF5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</w:t>
      </w:r>
      <w:r w:rsidR="007427AA" w:rsidRPr="00E4543D">
        <w:rPr>
          <w:rFonts w:ascii="Tahoma" w:hAnsi="Tahoma" w:cs="Tahoma"/>
          <w:color w:val="262626" w:themeColor="text1" w:themeTint="D9"/>
          <w:sz w:val="14"/>
          <w:szCs w:val="12"/>
        </w:rPr>
        <w:t>(</w:t>
      </w:r>
      <w:r w:rsidR="00F01BF5" w:rsidRPr="00E4543D">
        <w:rPr>
          <w:rFonts w:ascii="Tahoma" w:hAnsi="Tahoma" w:cs="Tahoma"/>
          <w:color w:val="262626" w:themeColor="text1" w:themeTint="D9"/>
          <w:sz w:val="14"/>
          <w:szCs w:val="12"/>
        </w:rPr>
        <w:t>Faculdade Latino-Americana de Ciências Sociais</w:t>
      </w:r>
      <w:r w:rsidR="007427AA" w:rsidRPr="00E4543D">
        <w:rPr>
          <w:rFonts w:ascii="Tahoma" w:hAnsi="Tahoma" w:cs="Tahoma"/>
          <w:color w:val="262626" w:themeColor="text1" w:themeTint="D9"/>
          <w:sz w:val="14"/>
          <w:szCs w:val="12"/>
        </w:rPr>
        <w:t>)</w:t>
      </w:r>
      <w:r w:rsidR="00F01BF5" w:rsidRPr="00E4543D">
        <w:rPr>
          <w:rFonts w:ascii="Tahoma" w:hAnsi="Tahoma" w:cs="Tahoma"/>
          <w:color w:val="262626" w:themeColor="text1" w:themeTint="D9"/>
          <w:sz w:val="14"/>
          <w:szCs w:val="12"/>
        </w:rPr>
        <w:t>.</w:t>
      </w:r>
    </w:p>
    <w:p w14:paraId="570A9374" w14:textId="1DE9882D" w:rsidR="00F01BF5" w:rsidRPr="00E4543D" w:rsidRDefault="00F01BF5" w:rsidP="00ED5312">
      <w:pPr>
        <w:spacing w:line="360" w:lineRule="auto"/>
        <w:ind w:left="-709" w:right="-772" w:firstLine="284"/>
        <w:jc w:val="both"/>
        <w:rPr>
          <w:rFonts w:ascii="Tahoma" w:hAnsi="Tahoma" w:cs="Tahoma"/>
          <w:color w:val="262626" w:themeColor="text1" w:themeTint="D9"/>
          <w:sz w:val="14"/>
          <w:szCs w:val="12"/>
        </w:rPr>
      </w:pP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Não podendo regressar à sua querida Argentina, onde continuava a ser um perseguido político, Torres obtém uma bolsa </w:t>
      </w:r>
      <w:r w:rsidR="007427AA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de estudo </w:t>
      </w: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para a Universidade de Stanford, na Califórnia, onde </w:t>
      </w:r>
      <w:r w:rsidR="002B483F" w:rsidRPr="00E4543D">
        <w:rPr>
          <w:rFonts w:ascii="Tahoma" w:hAnsi="Tahoma" w:cs="Tahoma"/>
          <w:color w:val="262626" w:themeColor="text1" w:themeTint="D9"/>
          <w:sz w:val="14"/>
          <w:szCs w:val="12"/>
        </w:rPr>
        <w:t>realiza</w:t>
      </w: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o master e o doutoramento em </w:t>
      </w:r>
      <w:proofErr w:type="spellStart"/>
      <w:r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International</w:t>
      </w:r>
      <w:proofErr w:type="spellEnd"/>
      <w:r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 xml:space="preserve"> </w:t>
      </w:r>
      <w:proofErr w:type="spellStart"/>
      <w:r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Development</w:t>
      </w:r>
      <w:proofErr w:type="spellEnd"/>
      <w:r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 xml:space="preserve"> </w:t>
      </w:r>
      <w:proofErr w:type="spellStart"/>
      <w:r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Education</w:t>
      </w:r>
      <w:proofErr w:type="spellEnd"/>
      <w:r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,</w:t>
      </w: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tendo como supervisor de sua tese </w:t>
      </w:r>
      <w:r w:rsidR="007427AA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Martin </w:t>
      </w:r>
      <w:proofErr w:type="spellStart"/>
      <w:r w:rsidR="007427AA" w:rsidRPr="00E4543D">
        <w:rPr>
          <w:rFonts w:ascii="Tahoma" w:hAnsi="Tahoma" w:cs="Tahoma"/>
          <w:color w:val="262626" w:themeColor="text1" w:themeTint="D9"/>
          <w:sz w:val="14"/>
          <w:szCs w:val="12"/>
        </w:rPr>
        <w:t>Carnoy</w:t>
      </w:r>
      <w:proofErr w:type="spellEnd"/>
      <w:r w:rsidR="007427AA" w:rsidRPr="00E4543D">
        <w:rPr>
          <w:rFonts w:ascii="Tahoma" w:hAnsi="Tahoma" w:cs="Tahoma"/>
          <w:color w:val="262626" w:themeColor="text1" w:themeTint="D9"/>
          <w:sz w:val="14"/>
          <w:szCs w:val="12"/>
        </w:rPr>
        <w:t>, um</w:t>
      </w: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dos mais conhecidos comparatista</w:t>
      </w:r>
      <w:r w:rsidR="007427AA" w:rsidRPr="00E4543D">
        <w:rPr>
          <w:rFonts w:ascii="Tahoma" w:hAnsi="Tahoma" w:cs="Tahoma"/>
          <w:color w:val="262626" w:themeColor="text1" w:themeTint="D9"/>
          <w:sz w:val="14"/>
          <w:szCs w:val="12"/>
        </w:rPr>
        <w:t>s mundiais</w:t>
      </w: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, </w:t>
      </w:r>
      <w:r w:rsidR="007427AA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também ele um </w:t>
      </w: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>profun</w:t>
      </w:r>
      <w:r w:rsidR="007427AA" w:rsidRPr="00E4543D">
        <w:rPr>
          <w:rFonts w:ascii="Tahoma" w:hAnsi="Tahoma" w:cs="Tahoma"/>
          <w:color w:val="262626" w:themeColor="text1" w:themeTint="D9"/>
          <w:sz w:val="14"/>
          <w:szCs w:val="12"/>
        </w:rPr>
        <w:t>do conhecedor da América Latina</w:t>
      </w: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>.</w:t>
      </w:r>
      <w:r w:rsidR="007427AA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Com um doutoramento em Stanford, num dos </w:t>
      </w:r>
      <w:r w:rsidR="00FE1DF0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mais prestigiados </w:t>
      </w:r>
      <w:r w:rsidR="007427AA" w:rsidRPr="00E4543D">
        <w:rPr>
          <w:rFonts w:ascii="Tahoma" w:hAnsi="Tahoma" w:cs="Tahoma"/>
          <w:color w:val="262626" w:themeColor="text1" w:themeTint="D9"/>
          <w:sz w:val="14"/>
          <w:szCs w:val="12"/>
        </w:rPr>
        <w:t>programas de Educação Comparada e Internacional, Torres regressa ao México onde, entre 1984 e 1986, integra o quadro docente da FLACSO. Daí</w:t>
      </w:r>
      <w:r w:rsidR="004155A6" w:rsidRPr="00E4543D">
        <w:rPr>
          <w:rFonts w:ascii="Tahoma" w:hAnsi="Tahoma" w:cs="Tahoma"/>
          <w:color w:val="262626" w:themeColor="text1" w:themeTint="D9"/>
          <w:sz w:val="14"/>
          <w:szCs w:val="12"/>
        </w:rPr>
        <w:t>,</w:t>
      </w:r>
      <w:r w:rsidR="007427AA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</w:t>
      </w:r>
      <w:r w:rsidR="004155A6" w:rsidRPr="00E4543D">
        <w:rPr>
          <w:rFonts w:ascii="Tahoma" w:hAnsi="Tahoma" w:cs="Tahoma"/>
          <w:color w:val="262626" w:themeColor="text1" w:themeTint="D9"/>
          <w:sz w:val="14"/>
          <w:szCs w:val="12"/>
        </w:rPr>
        <w:t>parte</w:t>
      </w:r>
      <w:r w:rsidR="007427AA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para a Universidade de Alberta</w:t>
      </w:r>
      <w:r w:rsidR="004155A6" w:rsidRPr="00E4543D">
        <w:rPr>
          <w:rFonts w:ascii="Tahoma" w:hAnsi="Tahoma" w:cs="Tahoma"/>
          <w:color w:val="262626" w:themeColor="text1" w:themeTint="D9"/>
          <w:sz w:val="14"/>
          <w:szCs w:val="12"/>
        </w:rPr>
        <w:t>, no Canadá, onde realiza estudos pós-doutorais</w:t>
      </w:r>
      <w:r w:rsidR="007427AA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, </w:t>
      </w:r>
      <w:r w:rsidR="004155A6" w:rsidRPr="00E4543D">
        <w:rPr>
          <w:rFonts w:ascii="Tahoma" w:hAnsi="Tahoma" w:cs="Tahoma"/>
          <w:color w:val="262626" w:themeColor="text1" w:themeTint="D9"/>
          <w:sz w:val="14"/>
          <w:szCs w:val="12"/>
        </w:rPr>
        <w:t>para</w:t>
      </w:r>
      <w:r w:rsidR="007427AA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, finalmente, </w:t>
      </w:r>
      <w:r w:rsidR="004155A6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em 1990, </w:t>
      </w:r>
      <w:r w:rsidR="007427AA" w:rsidRPr="00E4543D">
        <w:rPr>
          <w:rFonts w:ascii="Tahoma" w:hAnsi="Tahoma" w:cs="Tahoma"/>
          <w:color w:val="262626" w:themeColor="text1" w:themeTint="D9"/>
          <w:sz w:val="14"/>
          <w:szCs w:val="12"/>
        </w:rPr>
        <w:t>obt</w:t>
      </w:r>
      <w:r w:rsidR="004155A6" w:rsidRPr="00E4543D">
        <w:rPr>
          <w:rFonts w:ascii="Tahoma" w:hAnsi="Tahoma" w:cs="Tahoma"/>
          <w:color w:val="262626" w:themeColor="text1" w:themeTint="D9"/>
          <w:sz w:val="14"/>
          <w:szCs w:val="12"/>
        </w:rPr>
        <w:t>er</w:t>
      </w:r>
      <w:r w:rsidR="007427AA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um lugar </w:t>
      </w:r>
      <w:r w:rsidR="004155A6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de </w:t>
      </w:r>
      <w:proofErr w:type="spellStart"/>
      <w:r w:rsidR="004155A6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Assistant</w:t>
      </w:r>
      <w:proofErr w:type="spellEnd"/>
      <w:r w:rsidR="004155A6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 xml:space="preserve"> Professor</w:t>
      </w:r>
      <w:r w:rsidR="004155A6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</w:t>
      </w:r>
      <w:r w:rsidR="007427AA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na Universidade </w:t>
      </w:r>
      <w:r w:rsidR="004155A6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da Califórnia em Los Angeles (UCLA), </w:t>
      </w:r>
      <w:r w:rsidR="007427AA" w:rsidRPr="00E4543D">
        <w:rPr>
          <w:rFonts w:ascii="Tahoma" w:hAnsi="Tahoma" w:cs="Tahoma"/>
          <w:color w:val="262626" w:themeColor="text1" w:themeTint="D9"/>
          <w:sz w:val="14"/>
          <w:szCs w:val="12"/>
        </w:rPr>
        <w:t>onde perma</w:t>
      </w:r>
      <w:r w:rsidR="004155A6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nece até agora, hoje como </w:t>
      </w:r>
      <w:proofErr w:type="spellStart"/>
      <w:r w:rsidR="004155A6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Distinguished</w:t>
      </w:r>
      <w:proofErr w:type="spellEnd"/>
      <w:r w:rsidR="004155A6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 xml:space="preserve"> Professor</w:t>
      </w:r>
      <w:r w:rsidR="004155A6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e </w:t>
      </w:r>
      <w:proofErr w:type="spellStart"/>
      <w:r w:rsidR="004155A6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Chair</w:t>
      </w:r>
      <w:proofErr w:type="spellEnd"/>
      <w:r w:rsidR="004155A6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da Cátedra da UNESCO Global </w:t>
      </w:r>
      <w:proofErr w:type="spellStart"/>
      <w:r w:rsidR="004155A6" w:rsidRPr="00E4543D">
        <w:rPr>
          <w:rFonts w:ascii="Tahoma" w:hAnsi="Tahoma" w:cs="Tahoma"/>
          <w:color w:val="262626" w:themeColor="text1" w:themeTint="D9"/>
          <w:sz w:val="14"/>
          <w:szCs w:val="12"/>
        </w:rPr>
        <w:t>Learning</w:t>
      </w:r>
      <w:proofErr w:type="spellEnd"/>
      <w:r w:rsidR="004155A6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</w:t>
      </w:r>
      <w:proofErr w:type="spellStart"/>
      <w:r w:rsidR="004155A6" w:rsidRPr="00E4543D">
        <w:rPr>
          <w:rFonts w:ascii="Tahoma" w:hAnsi="Tahoma" w:cs="Tahoma"/>
          <w:color w:val="262626" w:themeColor="text1" w:themeTint="D9"/>
          <w:sz w:val="14"/>
          <w:szCs w:val="12"/>
        </w:rPr>
        <w:t>and</w:t>
      </w:r>
      <w:proofErr w:type="spellEnd"/>
      <w:r w:rsidR="004155A6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Global </w:t>
      </w:r>
      <w:proofErr w:type="spellStart"/>
      <w:r w:rsidR="004155A6" w:rsidRPr="00E4543D">
        <w:rPr>
          <w:rFonts w:ascii="Tahoma" w:hAnsi="Tahoma" w:cs="Tahoma"/>
          <w:color w:val="262626" w:themeColor="text1" w:themeTint="D9"/>
          <w:sz w:val="14"/>
          <w:szCs w:val="12"/>
        </w:rPr>
        <w:t>Citizenship</w:t>
      </w:r>
      <w:proofErr w:type="spellEnd"/>
      <w:r w:rsidR="004155A6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</w:t>
      </w:r>
      <w:proofErr w:type="spellStart"/>
      <w:r w:rsidR="004155A6" w:rsidRPr="00E4543D">
        <w:rPr>
          <w:rFonts w:ascii="Tahoma" w:hAnsi="Tahoma" w:cs="Tahoma"/>
          <w:color w:val="262626" w:themeColor="text1" w:themeTint="D9"/>
          <w:sz w:val="14"/>
          <w:szCs w:val="12"/>
        </w:rPr>
        <w:t>Education</w:t>
      </w:r>
      <w:proofErr w:type="spellEnd"/>
      <w:r w:rsidR="004155A6" w:rsidRPr="00E4543D">
        <w:rPr>
          <w:rFonts w:ascii="Tahoma" w:hAnsi="Tahoma" w:cs="Tahoma"/>
          <w:color w:val="262626" w:themeColor="text1" w:themeTint="D9"/>
          <w:sz w:val="14"/>
          <w:szCs w:val="12"/>
        </w:rPr>
        <w:t>.</w:t>
      </w:r>
    </w:p>
    <w:p w14:paraId="25A1B0D7" w14:textId="2CE2DEF6" w:rsidR="004155A6" w:rsidRPr="00E4543D" w:rsidRDefault="002B483F" w:rsidP="00ED5312">
      <w:pPr>
        <w:spacing w:line="360" w:lineRule="auto"/>
        <w:ind w:left="-709" w:right="-772" w:firstLine="284"/>
        <w:jc w:val="both"/>
        <w:rPr>
          <w:rFonts w:ascii="Tahoma" w:hAnsi="Tahoma" w:cs="Tahoma"/>
          <w:color w:val="262626" w:themeColor="text1" w:themeTint="D9"/>
          <w:sz w:val="14"/>
          <w:szCs w:val="12"/>
        </w:rPr>
      </w:pP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lastRenderedPageBreak/>
        <w:t xml:space="preserve">Professor da UCLA, Carlos Alberto Torres tem orientado seminários e é professor visitante em dezenas de universidades da América Latina (Argentina, Brasil, Costa Rica, </w:t>
      </w:r>
      <w:proofErr w:type="spellStart"/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>Mexico</w:t>
      </w:r>
      <w:proofErr w:type="spellEnd"/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>) e dos Estados Unidos</w:t>
      </w:r>
      <w:r w:rsidR="00FE1DF0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e Canadá</w:t>
      </w: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>, mas também em Inglaterr</w:t>
      </w:r>
      <w:r w:rsidR="00FE1DF0" w:rsidRPr="00E4543D">
        <w:rPr>
          <w:rFonts w:ascii="Tahoma" w:hAnsi="Tahoma" w:cs="Tahoma"/>
          <w:color w:val="262626" w:themeColor="text1" w:themeTint="D9"/>
          <w:sz w:val="14"/>
          <w:szCs w:val="12"/>
        </w:rPr>
        <w:t>a, Japão, Itália, Espanha, Tanzâ</w:t>
      </w: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nia, Moçambique, Finlândia, </w:t>
      </w:r>
      <w:r w:rsidR="00F94AA5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Dinamarca, Arménia, Egito, Israel, </w:t>
      </w: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>Taiwan, Coreia do Sul, Suécia, África do Sul e, obviamente, Portugal. Na Universidade Lusófona tem orientado regularmente seminários no Doutoramento em Educação e é membro da Comissão de Acompanhamento Científico do CeiED (Centro de Estudos Interdisciplinares em Educação e Desenvolvimento).</w:t>
      </w:r>
      <w:r w:rsidR="009E2CD9" w:rsidRPr="00E4543D">
        <w:rPr>
          <w:rFonts w:ascii="Tahoma" w:hAnsi="Tahoma" w:cs="Tahoma"/>
          <w:noProof/>
          <w:color w:val="262626" w:themeColor="text1" w:themeTint="D9"/>
          <w:sz w:val="14"/>
          <w:szCs w:val="12"/>
          <w:lang w:eastAsia="pt-PT"/>
        </w:rPr>
        <w:t xml:space="preserve"> </w:t>
      </w:r>
    </w:p>
    <w:p w14:paraId="5C1053D2" w14:textId="01C0B0B6" w:rsidR="002B483F" w:rsidRPr="00E4543D" w:rsidRDefault="002B483F" w:rsidP="00ED5312">
      <w:pPr>
        <w:spacing w:line="360" w:lineRule="auto"/>
        <w:ind w:left="-709" w:right="-772" w:firstLine="284"/>
        <w:jc w:val="both"/>
        <w:rPr>
          <w:rFonts w:ascii="Tahoma" w:hAnsi="Tahoma" w:cs="Tahoma"/>
          <w:color w:val="262626" w:themeColor="text1" w:themeTint="D9"/>
          <w:sz w:val="14"/>
          <w:szCs w:val="12"/>
        </w:rPr>
      </w:pP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No seu </w:t>
      </w:r>
      <w:r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 xml:space="preserve">curriculum </w:t>
      </w:r>
      <w:proofErr w:type="gramStart"/>
      <w:r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vitae</w:t>
      </w:r>
      <w:proofErr w:type="gramEnd"/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constam a publicação de mais de 60 livros e de mais de 200 artigos de investigação em revistas com </w:t>
      </w:r>
      <w:proofErr w:type="spellStart"/>
      <w:r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peer</w:t>
      </w:r>
      <w:proofErr w:type="spellEnd"/>
      <w:r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 xml:space="preserve"> </w:t>
      </w:r>
      <w:proofErr w:type="spellStart"/>
      <w:r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review</w:t>
      </w:r>
      <w:proofErr w:type="spellEnd"/>
      <w:r w:rsidR="00AE365C" w:rsidRPr="00E4543D">
        <w:rPr>
          <w:rFonts w:ascii="Tahoma" w:hAnsi="Tahoma" w:cs="Tahoma"/>
          <w:color w:val="262626" w:themeColor="text1" w:themeTint="D9"/>
          <w:sz w:val="14"/>
          <w:szCs w:val="12"/>
        </w:rPr>
        <w:t>, como o produtivismo académico nos obriga sempre a lembrar</w:t>
      </w:r>
      <w:r w:rsidR="00FE1DF0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. Torres é convidado regularmente para </w:t>
      </w:r>
      <w:proofErr w:type="spellStart"/>
      <w:r w:rsidR="00FE1DF0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keynote</w:t>
      </w:r>
      <w:proofErr w:type="spellEnd"/>
      <w:r w:rsidR="00FE1DF0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 xml:space="preserve"> speaker</w:t>
      </w:r>
      <w:r w:rsidR="00FE1DF0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em congressos mundiais da </w:t>
      </w:r>
      <w:proofErr w:type="spellStart"/>
      <w:r w:rsidR="00FE1DF0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America</w:t>
      </w:r>
      <w:r w:rsidR="00985DC0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n</w:t>
      </w:r>
      <w:proofErr w:type="spellEnd"/>
      <w:r w:rsidR="00985DC0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 xml:space="preserve"> </w:t>
      </w:r>
      <w:proofErr w:type="spellStart"/>
      <w:r w:rsidR="00985DC0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Educational</w:t>
      </w:r>
      <w:proofErr w:type="spellEnd"/>
      <w:r w:rsidR="00985DC0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 xml:space="preserve"> Research </w:t>
      </w:r>
      <w:proofErr w:type="spellStart"/>
      <w:r w:rsidR="00985DC0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A</w:t>
      </w:r>
      <w:r w:rsidR="00FE1DF0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ssociation</w:t>
      </w:r>
      <w:proofErr w:type="spellEnd"/>
      <w:r w:rsidR="00FE1DF0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 xml:space="preserve"> (</w:t>
      </w:r>
      <w:r w:rsidR="008A7A45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AERA), da </w:t>
      </w:r>
      <w:proofErr w:type="spellStart"/>
      <w:r w:rsidR="008A7A45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Associació</w:t>
      </w:r>
      <w:r w:rsidR="00FE1DF0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n</w:t>
      </w:r>
      <w:proofErr w:type="spellEnd"/>
      <w:r w:rsidR="00FE1DF0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 xml:space="preserve"> </w:t>
      </w:r>
      <w:proofErr w:type="spellStart"/>
      <w:r w:rsidR="00FE1DF0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Latinoamericana</w:t>
      </w:r>
      <w:proofErr w:type="spellEnd"/>
      <w:r w:rsidR="00FE1DF0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 xml:space="preserve"> de Sociologia</w:t>
      </w:r>
      <w:r w:rsidR="00FE1DF0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(ALAS), da </w:t>
      </w:r>
      <w:proofErr w:type="spellStart"/>
      <w:r w:rsidR="00FE1DF0" w:rsidRPr="00E4543D">
        <w:rPr>
          <w:rFonts w:ascii="Tahoma" w:hAnsi="Tahoma" w:cs="Tahoma"/>
          <w:color w:val="262626" w:themeColor="text1" w:themeTint="D9"/>
          <w:sz w:val="14"/>
          <w:szCs w:val="12"/>
        </w:rPr>
        <w:t>Comparative</w:t>
      </w:r>
      <w:proofErr w:type="spellEnd"/>
      <w:r w:rsidR="00FE1DF0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</w:t>
      </w:r>
      <w:proofErr w:type="spellStart"/>
      <w:r w:rsidR="00FE1DF0" w:rsidRPr="00E4543D">
        <w:rPr>
          <w:rFonts w:ascii="Tahoma" w:hAnsi="Tahoma" w:cs="Tahoma"/>
          <w:color w:val="262626" w:themeColor="text1" w:themeTint="D9"/>
          <w:sz w:val="14"/>
          <w:szCs w:val="12"/>
        </w:rPr>
        <w:t>and</w:t>
      </w:r>
      <w:proofErr w:type="spellEnd"/>
      <w:r w:rsidR="00FE1DF0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</w:t>
      </w:r>
      <w:proofErr w:type="spellStart"/>
      <w:r w:rsidR="00FE1DF0" w:rsidRPr="00E4543D">
        <w:rPr>
          <w:rFonts w:ascii="Tahoma" w:hAnsi="Tahoma" w:cs="Tahoma"/>
          <w:color w:val="262626" w:themeColor="text1" w:themeTint="D9"/>
          <w:sz w:val="14"/>
          <w:szCs w:val="12"/>
        </w:rPr>
        <w:t>Interna</w:t>
      </w:r>
      <w:r w:rsidR="008A7A45" w:rsidRPr="00E4543D">
        <w:rPr>
          <w:rFonts w:ascii="Tahoma" w:hAnsi="Tahoma" w:cs="Tahoma"/>
          <w:color w:val="262626" w:themeColor="text1" w:themeTint="D9"/>
          <w:sz w:val="14"/>
          <w:szCs w:val="12"/>
        </w:rPr>
        <w:t>tional</w:t>
      </w:r>
      <w:proofErr w:type="spellEnd"/>
      <w:r w:rsidR="008A7A45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</w:t>
      </w:r>
      <w:proofErr w:type="spellStart"/>
      <w:r w:rsidR="008A7A45" w:rsidRPr="00E4543D">
        <w:rPr>
          <w:rFonts w:ascii="Tahoma" w:hAnsi="Tahoma" w:cs="Tahoma"/>
          <w:color w:val="262626" w:themeColor="text1" w:themeTint="D9"/>
          <w:sz w:val="14"/>
          <w:szCs w:val="12"/>
        </w:rPr>
        <w:t>Society</w:t>
      </w:r>
      <w:proofErr w:type="spellEnd"/>
      <w:r w:rsidR="008A7A45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(CIES), do </w:t>
      </w:r>
      <w:proofErr w:type="spellStart"/>
      <w:r w:rsidR="008A7A45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World</w:t>
      </w:r>
      <w:proofErr w:type="spellEnd"/>
      <w:r w:rsidR="008A7A45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 xml:space="preserve"> </w:t>
      </w:r>
      <w:proofErr w:type="spellStart"/>
      <w:r w:rsidR="00FE1DF0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Council</w:t>
      </w:r>
      <w:proofErr w:type="spellEnd"/>
      <w:r w:rsidR="00FE1DF0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 xml:space="preserve"> </w:t>
      </w:r>
      <w:proofErr w:type="spellStart"/>
      <w:r w:rsidR="00FE1DF0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of</w:t>
      </w:r>
      <w:proofErr w:type="spellEnd"/>
      <w:r w:rsidR="00FE1DF0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 xml:space="preserve"> </w:t>
      </w:r>
      <w:proofErr w:type="spellStart"/>
      <w:r w:rsidR="00FE1DF0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Comparative</w:t>
      </w:r>
      <w:proofErr w:type="spellEnd"/>
      <w:r w:rsidR="00FE1DF0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 xml:space="preserve"> </w:t>
      </w:r>
      <w:proofErr w:type="spellStart"/>
      <w:r w:rsidR="00FE1DF0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Education</w:t>
      </w:r>
      <w:proofErr w:type="spellEnd"/>
      <w:r w:rsidR="00FE1DF0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 xml:space="preserve"> </w:t>
      </w:r>
      <w:proofErr w:type="spellStart"/>
      <w:r w:rsidR="00FE1DF0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Societies</w:t>
      </w:r>
      <w:proofErr w:type="spellEnd"/>
      <w:r w:rsidR="00FE1DF0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(WCCES), da </w:t>
      </w:r>
      <w:proofErr w:type="spellStart"/>
      <w:r w:rsidR="00FE1DF0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International</w:t>
      </w:r>
      <w:proofErr w:type="spellEnd"/>
      <w:r w:rsidR="00FE1DF0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 xml:space="preserve"> </w:t>
      </w:r>
      <w:proofErr w:type="spellStart"/>
      <w:r w:rsidR="00FE1DF0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Political</w:t>
      </w:r>
      <w:proofErr w:type="spellEnd"/>
      <w:r w:rsidR="00FE1DF0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 xml:space="preserve"> </w:t>
      </w:r>
      <w:proofErr w:type="spellStart"/>
      <w:r w:rsidR="00FE1DF0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Science</w:t>
      </w:r>
      <w:proofErr w:type="spellEnd"/>
      <w:r w:rsidR="00FE1DF0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 xml:space="preserve"> </w:t>
      </w:r>
      <w:proofErr w:type="spellStart"/>
      <w:r w:rsidR="00FE1DF0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Association</w:t>
      </w:r>
      <w:proofErr w:type="spellEnd"/>
      <w:r w:rsidR="007A11DC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(IPS</w:t>
      </w:r>
      <w:r w:rsidR="00985DC0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A) e da </w:t>
      </w:r>
      <w:proofErr w:type="spellStart"/>
      <w:r w:rsidR="00985DC0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Latin</w:t>
      </w:r>
      <w:proofErr w:type="spellEnd"/>
      <w:r w:rsidR="00985DC0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 xml:space="preserve"> </w:t>
      </w:r>
      <w:proofErr w:type="spellStart"/>
      <w:r w:rsidR="00985DC0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American</w:t>
      </w:r>
      <w:proofErr w:type="spellEnd"/>
      <w:r w:rsidR="00985DC0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 xml:space="preserve"> </w:t>
      </w:r>
      <w:proofErr w:type="spellStart"/>
      <w:r w:rsidR="00985DC0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Studies</w:t>
      </w:r>
      <w:proofErr w:type="spellEnd"/>
      <w:r w:rsidR="00985DC0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 xml:space="preserve"> </w:t>
      </w:r>
      <w:proofErr w:type="spellStart"/>
      <w:r w:rsidR="00985DC0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A</w:t>
      </w:r>
      <w:r w:rsidR="007A11DC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ssociation</w:t>
      </w:r>
      <w:proofErr w:type="spellEnd"/>
      <w:r w:rsidR="007A11DC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(LASA). Foi Presidente de algumas dessas organizações, nomeadamente do RC04, Sociologia da Educação, de ISA (1998-2006), do CIES (1994-1998), e do WCCES (2013-2016). É editor de algumas prestigiadas séries de editoras como a Routledge / Taylor </w:t>
      </w:r>
      <w:proofErr w:type="spellStart"/>
      <w:r w:rsidR="007A11DC" w:rsidRPr="00E4543D">
        <w:rPr>
          <w:rFonts w:ascii="Tahoma" w:hAnsi="Tahoma" w:cs="Tahoma"/>
          <w:color w:val="262626" w:themeColor="text1" w:themeTint="D9"/>
          <w:sz w:val="14"/>
          <w:szCs w:val="12"/>
        </w:rPr>
        <w:t>and</w:t>
      </w:r>
      <w:proofErr w:type="spellEnd"/>
      <w:r w:rsidR="007A11DC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Francis, de </w:t>
      </w:r>
      <w:proofErr w:type="gramStart"/>
      <w:r w:rsidR="007A11DC" w:rsidRPr="00E4543D">
        <w:rPr>
          <w:rFonts w:ascii="Tahoma" w:hAnsi="Tahoma" w:cs="Tahoma"/>
          <w:color w:val="262626" w:themeColor="text1" w:themeTint="D9"/>
          <w:sz w:val="14"/>
          <w:szCs w:val="12"/>
        </w:rPr>
        <w:t>New York</w:t>
      </w:r>
      <w:proofErr w:type="gramEnd"/>
      <w:r w:rsidR="007A11DC" w:rsidRPr="00E4543D">
        <w:rPr>
          <w:rFonts w:ascii="Tahoma" w:hAnsi="Tahoma" w:cs="Tahoma"/>
          <w:color w:val="262626" w:themeColor="text1" w:themeTint="D9"/>
          <w:sz w:val="14"/>
          <w:szCs w:val="12"/>
        </w:rPr>
        <w:t>, em Educa</w:t>
      </w:r>
      <w:r w:rsidR="00195611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ção, </w:t>
      </w:r>
      <w:r w:rsidR="007A11DC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 xml:space="preserve">Social </w:t>
      </w:r>
      <w:proofErr w:type="spellStart"/>
      <w:r w:rsidR="007A11DC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Theory</w:t>
      </w:r>
      <w:proofErr w:type="spellEnd"/>
      <w:r w:rsidR="007A11DC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 xml:space="preserve"> </w:t>
      </w:r>
      <w:proofErr w:type="spellStart"/>
      <w:r w:rsidR="007A11DC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and</w:t>
      </w:r>
      <w:proofErr w:type="spellEnd"/>
      <w:r w:rsidR="007A11DC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 xml:space="preserve"> Cultural </w:t>
      </w:r>
      <w:proofErr w:type="spellStart"/>
      <w:r w:rsidR="007A11DC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Change</w:t>
      </w:r>
      <w:proofErr w:type="spellEnd"/>
      <w:r w:rsidR="007A11DC" w:rsidRPr="00E4543D">
        <w:rPr>
          <w:rFonts w:ascii="Tahoma" w:hAnsi="Tahoma" w:cs="Tahoma"/>
          <w:color w:val="262626" w:themeColor="text1" w:themeTint="D9"/>
          <w:sz w:val="14"/>
          <w:szCs w:val="12"/>
        </w:rPr>
        <w:t>.</w:t>
      </w:r>
      <w:r w:rsidR="00F94AA5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É </w:t>
      </w:r>
      <w:proofErr w:type="spellStart"/>
      <w:r w:rsidR="00F94AA5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Fellow</w:t>
      </w:r>
      <w:proofErr w:type="spellEnd"/>
      <w:r w:rsidR="00F94AA5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da Real </w:t>
      </w:r>
      <w:proofErr w:type="spellStart"/>
      <w:r w:rsidR="00F94AA5" w:rsidRPr="00E4543D">
        <w:rPr>
          <w:rFonts w:ascii="Tahoma" w:hAnsi="Tahoma" w:cs="Tahoma"/>
          <w:color w:val="262626" w:themeColor="text1" w:themeTint="D9"/>
          <w:sz w:val="14"/>
          <w:szCs w:val="12"/>
        </w:rPr>
        <w:t>Society</w:t>
      </w:r>
      <w:proofErr w:type="spellEnd"/>
      <w:r w:rsidR="00F94AA5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do Canadá e Membro Correspondente da Academia de Ciências do México.</w:t>
      </w:r>
    </w:p>
    <w:p w14:paraId="62F042F7" w14:textId="77E41978" w:rsidR="00985DC0" w:rsidRPr="00E4543D" w:rsidRDefault="00453467" w:rsidP="00ED5312">
      <w:pPr>
        <w:spacing w:line="360" w:lineRule="auto"/>
        <w:ind w:left="-709" w:right="-772" w:firstLine="284"/>
        <w:jc w:val="both"/>
        <w:rPr>
          <w:rFonts w:ascii="Tahoma" w:hAnsi="Tahoma" w:cs="Tahoma"/>
          <w:color w:val="262626" w:themeColor="text1" w:themeTint="D9"/>
          <w:sz w:val="14"/>
          <w:szCs w:val="12"/>
        </w:rPr>
      </w:pP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Na própria síntese do homenageado, a mais importante contribuição de Carlos Alberto Torres no campo da teoria social (para utilizar um conceito que lhe é muito caro) tem sido o desenvolvimento de uma sociologia política da educação, tentando compreender como a educação – incluindo o sistema escolar, as universidades, a educação não-formal, a educação de adultos e a educação popular – contribui para a mudança social, o desenvolvimento nacional e global, a melhoria e o aperfeiçoamento das nações, das comunidades, das famílias e dos indivíduos. </w:t>
      </w:r>
    </w:p>
    <w:p w14:paraId="5073CAD6" w14:textId="2CF85B78" w:rsidR="005C6DD2" w:rsidRPr="00E4543D" w:rsidRDefault="005C6DD2" w:rsidP="00ED5312">
      <w:pPr>
        <w:spacing w:line="360" w:lineRule="auto"/>
        <w:ind w:left="-709" w:right="-772" w:firstLine="284"/>
        <w:jc w:val="both"/>
        <w:rPr>
          <w:rFonts w:ascii="Tahoma" w:hAnsi="Tahoma" w:cs="Tahoma"/>
          <w:color w:val="262626" w:themeColor="text1" w:themeTint="D9"/>
          <w:sz w:val="14"/>
          <w:szCs w:val="12"/>
        </w:rPr>
      </w:pP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Torres é, no campo da Sociologia da Educação e da Educação Comparada, uma referência </w:t>
      </w:r>
      <w:r w:rsidR="00AB77A4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obrigatória </w:t>
      </w: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do campo da Teoria Crítica, fortemente influenciado por autores como António Gramsci, </w:t>
      </w:r>
      <w:proofErr w:type="spellStart"/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>Jurgen</w:t>
      </w:r>
      <w:proofErr w:type="spellEnd"/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Habermas ou Paulo Freire</w:t>
      </w:r>
      <w:r w:rsidR="00AB77A4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(de quem é o principal biógrafo e epistemólogo)</w:t>
      </w: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. Um livro como Teoria Social e Educação, escrito conjuntamente com Raymond </w:t>
      </w:r>
      <w:proofErr w:type="spellStart"/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>Morrow</w:t>
      </w:r>
      <w:proofErr w:type="spellEnd"/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, e traduzido para português por Tiago Neves e com uma cuidada revisão de Luiza Cortesão e Stephen </w:t>
      </w:r>
      <w:proofErr w:type="spellStart"/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>Stoer</w:t>
      </w:r>
      <w:proofErr w:type="spellEnd"/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>, e publicado pelas Edições Afrontamento (Porto, 1997), constitui</w:t>
      </w:r>
      <w:r w:rsidR="00AB77A4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obra de referência para quem faz estudos avançados no campo da sociologia da educação. Outros livros, como </w:t>
      </w:r>
      <w:proofErr w:type="spellStart"/>
      <w:r w:rsidR="00AB77A4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Comparative</w:t>
      </w:r>
      <w:proofErr w:type="spellEnd"/>
      <w:r w:rsidR="00AB77A4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 xml:space="preserve"> </w:t>
      </w:r>
      <w:proofErr w:type="spellStart"/>
      <w:r w:rsidR="00AB77A4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Education</w:t>
      </w:r>
      <w:proofErr w:type="spellEnd"/>
      <w:r w:rsidR="00AB77A4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 xml:space="preserve">: </w:t>
      </w:r>
      <w:proofErr w:type="spellStart"/>
      <w:r w:rsidR="00AB77A4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The</w:t>
      </w:r>
      <w:proofErr w:type="spellEnd"/>
      <w:r w:rsidR="00AB77A4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 xml:space="preserve"> </w:t>
      </w:r>
      <w:proofErr w:type="spellStart"/>
      <w:r w:rsidR="00AB77A4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Dialetics</w:t>
      </w:r>
      <w:proofErr w:type="spellEnd"/>
      <w:r w:rsidR="00AB77A4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 xml:space="preserve"> </w:t>
      </w:r>
      <w:proofErr w:type="spellStart"/>
      <w:r w:rsidR="00AB77A4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between</w:t>
      </w:r>
      <w:proofErr w:type="spellEnd"/>
      <w:r w:rsidR="00AB77A4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 xml:space="preserve"> </w:t>
      </w:r>
      <w:proofErr w:type="spellStart"/>
      <w:r w:rsidR="00AB77A4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the</w:t>
      </w:r>
      <w:proofErr w:type="spellEnd"/>
      <w:r w:rsidR="00AB77A4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 xml:space="preserve"> Global </w:t>
      </w:r>
      <w:proofErr w:type="spellStart"/>
      <w:r w:rsidR="00AB77A4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and</w:t>
      </w:r>
      <w:proofErr w:type="spellEnd"/>
      <w:r w:rsidR="00AB77A4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 xml:space="preserve"> </w:t>
      </w:r>
      <w:proofErr w:type="spellStart"/>
      <w:r w:rsidR="00AB77A4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the</w:t>
      </w:r>
      <w:proofErr w:type="spellEnd"/>
      <w:r w:rsidR="00AB77A4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 xml:space="preserve"> Local</w:t>
      </w:r>
      <w:r w:rsidR="00AB77A4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, coordenado com Robert </w:t>
      </w:r>
      <w:proofErr w:type="spellStart"/>
      <w:r w:rsidR="00AB77A4" w:rsidRPr="00E4543D">
        <w:rPr>
          <w:rFonts w:ascii="Tahoma" w:hAnsi="Tahoma" w:cs="Tahoma"/>
          <w:color w:val="262626" w:themeColor="text1" w:themeTint="D9"/>
          <w:sz w:val="14"/>
          <w:szCs w:val="12"/>
        </w:rPr>
        <w:t>Arnove</w:t>
      </w:r>
      <w:proofErr w:type="spellEnd"/>
      <w:r w:rsidR="00AB77A4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e onde tenho a honra de ter um capítulo na 4ª edição (New York, 2013), ou Educação, Democracia e Multiculturalismo, traduzido para Português no Brasil </w:t>
      </w:r>
      <w:r w:rsidR="00770D01" w:rsidRPr="00E4543D">
        <w:rPr>
          <w:rFonts w:ascii="Tahoma" w:hAnsi="Tahoma" w:cs="Tahoma"/>
          <w:color w:val="262626" w:themeColor="text1" w:themeTint="D9"/>
          <w:sz w:val="14"/>
          <w:szCs w:val="12"/>
        </w:rPr>
        <w:t>(Vozes, Petrópolis, 2000)</w:t>
      </w:r>
      <w:r w:rsidR="00AE365C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e em mais de uma dezena de línguas</w:t>
      </w:r>
      <w:r w:rsidR="00770D01" w:rsidRPr="00E4543D">
        <w:rPr>
          <w:rFonts w:ascii="Tahoma" w:hAnsi="Tahoma" w:cs="Tahoma"/>
          <w:color w:val="262626" w:themeColor="text1" w:themeTint="D9"/>
          <w:sz w:val="14"/>
          <w:szCs w:val="12"/>
        </w:rPr>
        <w:t>, constituem, nos respectivos campos, obras adoptadas por centenas de programas de graduação e pós-graduação em todo o mundo.</w:t>
      </w:r>
    </w:p>
    <w:p w14:paraId="11666867" w14:textId="50883A33" w:rsidR="00770D01" w:rsidRPr="00E4543D" w:rsidRDefault="00770D01" w:rsidP="00ED5312">
      <w:pPr>
        <w:spacing w:line="360" w:lineRule="auto"/>
        <w:ind w:left="-709" w:right="-772" w:firstLine="284"/>
        <w:jc w:val="both"/>
        <w:rPr>
          <w:rFonts w:ascii="Tahoma" w:hAnsi="Tahoma" w:cs="Tahoma"/>
          <w:color w:val="262626" w:themeColor="text1" w:themeTint="D9"/>
          <w:sz w:val="14"/>
          <w:szCs w:val="12"/>
        </w:rPr>
      </w:pP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>Pediram-me, expressamente, para não me alongar neste merecido elogio ao intelectual e académico progressista que é Carlos Alberto Torres. Não posso</w:t>
      </w:r>
      <w:r w:rsidR="00531BFC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terminar</w:t>
      </w: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, todavia, </w:t>
      </w:r>
      <w:r w:rsidR="00531BFC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sem </w:t>
      </w: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deixar de referir uma das suas mais </w:t>
      </w:r>
      <w:r w:rsidR="00531BFC" w:rsidRPr="00E4543D">
        <w:rPr>
          <w:rFonts w:ascii="Tahoma" w:hAnsi="Tahoma" w:cs="Tahoma"/>
          <w:color w:val="262626" w:themeColor="text1" w:themeTint="D9"/>
          <w:sz w:val="14"/>
          <w:szCs w:val="12"/>
        </w:rPr>
        <w:t>interessantes</w:t>
      </w: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afirmações: </w:t>
      </w:r>
      <w:r w:rsidR="00531BFC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“por trás de uma teoria há sempre uma biografia”. Pois é isso que </w:t>
      </w:r>
      <w:r w:rsidR="00E03784" w:rsidRPr="00E4543D">
        <w:rPr>
          <w:rFonts w:ascii="Tahoma" w:hAnsi="Tahoma" w:cs="Tahoma"/>
          <w:color w:val="262626" w:themeColor="text1" w:themeTint="D9"/>
          <w:sz w:val="14"/>
          <w:szCs w:val="12"/>
        </w:rPr>
        <w:t>importa referir</w:t>
      </w:r>
      <w:r w:rsidR="00531BFC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aqui: por trás dos inúmeros trabalhos </w:t>
      </w:r>
      <w:r w:rsidR="00FB3C56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académicos e científicos </w:t>
      </w:r>
      <w:r w:rsidR="00E03784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está uma personalidade forte, </w:t>
      </w:r>
      <w:r w:rsidR="00634C84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um intelectual humanista, </w:t>
      </w:r>
      <w:r w:rsidR="007C31BC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um cidadão do mundo e </w:t>
      </w:r>
      <w:r w:rsidR="00634C84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um </w:t>
      </w:r>
      <w:proofErr w:type="spellStart"/>
      <w:r w:rsidR="00634C84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>scholar</w:t>
      </w:r>
      <w:proofErr w:type="spellEnd"/>
      <w:r w:rsidR="00634C84" w:rsidRPr="00E4543D">
        <w:rPr>
          <w:rFonts w:ascii="Tahoma" w:hAnsi="Tahoma" w:cs="Tahoma"/>
          <w:i/>
          <w:color w:val="262626" w:themeColor="text1" w:themeTint="D9"/>
          <w:sz w:val="14"/>
          <w:szCs w:val="12"/>
        </w:rPr>
        <w:t xml:space="preserve"> </w:t>
      </w:r>
      <w:r w:rsidR="00634C84" w:rsidRPr="00E4543D">
        <w:rPr>
          <w:rFonts w:ascii="Tahoma" w:hAnsi="Tahoma" w:cs="Tahoma"/>
          <w:color w:val="262626" w:themeColor="text1" w:themeTint="D9"/>
          <w:sz w:val="14"/>
          <w:szCs w:val="12"/>
        </w:rPr>
        <w:t>no que de mais rico tem esta palavra na língua inglesa. Mas está também um homem sensível, sempre a</w:t>
      </w:r>
      <w:r w:rsidR="003E0C52" w:rsidRPr="00E4543D">
        <w:rPr>
          <w:rFonts w:ascii="Tahoma" w:hAnsi="Tahoma" w:cs="Tahoma"/>
          <w:color w:val="262626" w:themeColor="text1" w:themeTint="D9"/>
          <w:sz w:val="14"/>
          <w:szCs w:val="12"/>
        </w:rPr>
        <w:t>paixonado, apreciador (e cantor)</w:t>
      </w:r>
      <w:r w:rsidR="00634C84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</w:t>
      </w:r>
      <w:r w:rsidR="00CB46C1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de </w:t>
      </w:r>
      <w:r w:rsidR="00634C84" w:rsidRPr="00E4543D">
        <w:rPr>
          <w:rFonts w:ascii="Tahoma" w:hAnsi="Tahoma" w:cs="Tahoma"/>
          <w:color w:val="262626" w:themeColor="text1" w:themeTint="D9"/>
          <w:sz w:val="14"/>
          <w:szCs w:val="12"/>
        </w:rPr>
        <w:t>tango, que tem n</w:t>
      </w:r>
      <w:r w:rsidR="007C31BC" w:rsidRPr="00E4543D">
        <w:rPr>
          <w:rFonts w:ascii="Tahoma" w:hAnsi="Tahoma" w:cs="Tahoma"/>
          <w:color w:val="262626" w:themeColor="text1" w:themeTint="D9"/>
          <w:sz w:val="14"/>
          <w:szCs w:val="12"/>
        </w:rPr>
        <w:t>a poesia d</w:t>
      </w:r>
      <w:r w:rsidR="00634C84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o seu </w:t>
      </w:r>
      <w:r w:rsidR="007C31BC" w:rsidRPr="00E4543D">
        <w:rPr>
          <w:rFonts w:ascii="Tahoma" w:hAnsi="Tahoma" w:cs="Tahoma"/>
          <w:color w:val="262626" w:themeColor="text1" w:themeTint="D9"/>
          <w:sz w:val="14"/>
          <w:szCs w:val="12"/>
        </w:rPr>
        <w:t>compatriota</w:t>
      </w:r>
      <w:r w:rsidR="00634C84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Jorge Luís Borges</w:t>
      </w:r>
      <w:r w:rsidR="007C31BC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uma permanente fonte de </w:t>
      </w:r>
      <w:r w:rsidR="00FB3C56" w:rsidRPr="00E4543D">
        <w:rPr>
          <w:rFonts w:ascii="Tahoma" w:hAnsi="Tahoma" w:cs="Tahoma"/>
          <w:color w:val="262626" w:themeColor="text1" w:themeTint="D9"/>
          <w:sz w:val="14"/>
          <w:szCs w:val="12"/>
        </w:rPr>
        <w:t>inspiração</w:t>
      </w:r>
      <w:r w:rsidR="00634C84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, </w:t>
      </w:r>
      <w:r w:rsidR="007C31BC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um homem empenhado em todas as lutas pela </w:t>
      </w:r>
      <w:r w:rsidR="00FB3C56" w:rsidRPr="00E4543D">
        <w:rPr>
          <w:rFonts w:ascii="Tahoma" w:hAnsi="Tahoma" w:cs="Tahoma"/>
          <w:color w:val="262626" w:themeColor="text1" w:themeTint="D9"/>
          <w:sz w:val="14"/>
          <w:szCs w:val="12"/>
        </w:rPr>
        <w:t>cidadania plena</w:t>
      </w:r>
      <w:r w:rsidR="007C31BC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e por uma educação crítica e libertadora.</w:t>
      </w:r>
    </w:p>
    <w:p w14:paraId="604808EF" w14:textId="3A955C29" w:rsidR="00ED5312" w:rsidRPr="00E4543D" w:rsidRDefault="00FB3C56" w:rsidP="00CB46C1">
      <w:pPr>
        <w:spacing w:line="360" w:lineRule="auto"/>
        <w:ind w:left="-709" w:right="-772" w:firstLine="284"/>
        <w:jc w:val="both"/>
        <w:rPr>
          <w:rFonts w:ascii="Tahoma" w:hAnsi="Tahoma" w:cs="Tahoma"/>
          <w:color w:val="262626" w:themeColor="text1" w:themeTint="D9"/>
          <w:sz w:val="14"/>
          <w:szCs w:val="12"/>
        </w:rPr>
      </w:pPr>
      <w:proofErr w:type="gramStart"/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>Bem haja</w:t>
      </w:r>
      <w:proofErr w:type="gramEnd"/>
      <w:r w:rsidR="005E4F38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</w:t>
      </w: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>Carlos</w:t>
      </w:r>
      <w:r w:rsidR="00AE365C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por teres aceite esta distinção da nossa Universidade</w:t>
      </w:r>
      <w:r w:rsidRPr="00E4543D">
        <w:rPr>
          <w:rFonts w:ascii="Tahoma" w:hAnsi="Tahoma" w:cs="Tahoma"/>
          <w:color w:val="262626" w:themeColor="text1" w:themeTint="D9"/>
          <w:sz w:val="14"/>
          <w:szCs w:val="12"/>
        </w:rPr>
        <w:t>.</w:t>
      </w:r>
      <w:r w:rsidR="007C31BC" w:rsidRPr="00E4543D">
        <w:rPr>
          <w:rFonts w:ascii="Tahoma" w:hAnsi="Tahoma" w:cs="Tahoma"/>
          <w:color w:val="262626" w:themeColor="text1" w:themeTint="D9"/>
          <w:sz w:val="14"/>
          <w:szCs w:val="12"/>
        </w:rPr>
        <w:t xml:space="preserve"> </w:t>
      </w:r>
    </w:p>
    <w:p w14:paraId="6B16F4CB" w14:textId="303F7FD0" w:rsidR="0037386D" w:rsidRPr="00BA3C1A" w:rsidRDefault="00ED5312" w:rsidP="00E4543D">
      <w:pPr>
        <w:spacing w:line="360" w:lineRule="auto"/>
        <w:ind w:left="-709" w:right="-772" w:firstLine="284"/>
        <w:jc w:val="right"/>
        <w:rPr>
          <w:rFonts w:ascii="Brush Script Std" w:hAnsi="Brush Script Std" w:cs="Tahoma"/>
          <w:color w:val="365F91" w:themeColor="accent1" w:themeShade="BF"/>
          <w:sz w:val="22"/>
          <w:szCs w:val="12"/>
        </w:rPr>
      </w:pPr>
      <w:r w:rsidRPr="00BA3C1A">
        <w:rPr>
          <w:rFonts w:ascii="Brush Script Std" w:hAnsi="Brush Script Std" w:cs="Tahoma"/>
          <w:color w:val="365F91" w:themeColor="accent1" w:themeShade="BF"/>
          <w:sz w:val="22"/>
          <w:szCs w:val="12"/>
        </w:rPr>
        <w:t>António Teodoro</w:t>
      </w:r>
    </w:p>
    <w:p w14:paraId="130448D8" w14:textId="77777777" w:rsidR="005E46D1" w:rsidRDefault="005E46D1" w:rsidP="00ED5312">
      <w:pPr>
        <w:spacing w:line="360" w:lineRule="auto"/>
        <w:ind w:left="-709" w:right="-772" w:firstLine="284"/>
        <w:rPr>
          <w:rFonts w:ascii="Tahoma" w:hAnsi="Tahoma" w:cs="Tahoma"/>
          <w:color w:val="7F7F7F" w:themeColor="text1" w:themeTint="80"/>
          <w:sz w:val="12"/>
          <w:szCs w:val="12"/>
        </w:rPr>
      </w:pPr>
    </w:p>
    <w:p w14:paraId="266B3E38" w14:textId="77777777" w:rsidR="005E46D1" w:rsidRPr="00330957" w:rsidRDefault="005E46D1" w:rsidP="00ED5312">
      <w:pPr>
        <w:spacing w:line="360" w:lineRule="auto"/>
        <w:ind w:left="-709" w:right="-772" w:firstLine="284"/>
        <w:rPr>
          <w:rFonts w:ascii="Tahoma" w:hAnsi="Tahoma" w:cs="Tahoma"/>
          <w:color w:val="7F7F7F" w:themeColor="text1" w:themeTint="80"/>
          <w:sz w:val="12"/>
          <w:szCs w:val="12"/>
        </w:rPr>
      </w:pPr>
    </w:p>
    <w:p w14:paraId="7B102F77" w14:textId="3BAAF326" w:rsidR="00ED5312" w:rsidRPr="00BA3C1A" w:rsidRDefault="00ED5312" w:rsidP="00746B9A">
      <w:pPr>
        <w:spacing w:line="360" w:lineRule="auto"/>
        <w:ind w:left="-283" w:right="-737" w:firstLine="284"/>
        <w:jc w:val="center"/>
        <w:rPr>
          <w:rFonts w:ascii="Brush Script Std" w:hAnsi="Brush Script Std" w:cs="Tahoma"/>
          <w:i/>
          <w:color w:val="365F91" w:themeColor="accent1" w:themeShade="BF"/>
          <w:szCs w:val="12"/>
        </w:rPr>
      </w:pPr>
      <w:bookmarkStart w:id="0" w:name="_GoBack"/>
      <w:bookmarkEnd w:id="0"/>
    </w:p>
    <w:sectPr w:rsidR="00ED5312" w:rsidRPr="00BA3C1A" w:rsidSect="00C502D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52" w:right="1800" w:bottom="1843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0C9B8" w14:textId="77777777" w:rsidR="00083EB7" w:rsidRDefault="00083EB7" w:rsidP="00CD45BA">
      <w:r>
        <w:separator/>
      </w:r>
    </w:p>
  </w:endnote>
  <w:endnote w:type="continuationSeparator" w:id="0">
    <w:p w14:paraId="19E9007B" w14:textId="77777777" w:rsidR="00083EB7" w:rsidRDefault="00083EB7" w:rsidP="00CD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A9F57" w14:textId="77777777" w:rsidR="007C31BC" w:rsidRDefault="007C31BC" w:rsidP="00CD45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98636A" w14:textId="77777777" w:rsidR="007C31BC" w:rsidRDefault="007C31BC" w:rsidP="00CD45B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8F1F8" w14:textId="1D93C99A" w:rsidR="00F43DD5" w:rsidRDefault="00E4543D" w:rsidP="00F43DD5">
    <w:pPr>
      <w:pStyle w:val="Footer"/>
    </w:pPr>
    <w:r w:rsidRPr="00F43DD5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9783BE" wp14:editId="1450232C">
              <wp:simplePos x="0" y="0"/>
              <wp:positionH relativeFrom="column">
                <wp:posOffset>4300855</wp:posOffset>
              </wp:positionH>
              <wp:positionV relativeFrom="paragraph">
                <wp:posOffset>17780</wp:posOffset>
              </wp:positionV>
              <wp:extent cx="436880" cy="248285"/>
              <wp:effectExtent l="0" t="0" r="0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" cy="248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6FA422" w14:textId="77777777" w:rsidR="00F43DD5" w:rsidRPr="00E4543D" w:rsidRDefault="00F43DD5" w:rsidP="00F43DD5">
                          <w:pPr>
                            <w:rPr>
                              <w:rFonts w:ascii="Palace Script MT" w:hAnsi="Palace Script MT" w:cs="Tahoma"/>
                              <w:color w:val="365F91" w:themeColor="accent1" w:themeShade="BF"/>
                              <w:sz w:val="28"/>
                              <w:lang w:val="en-US"/>
                            </w:rPr>
                          </w:pPr>
                          <w:r w:rsidRPr="00E4543D">
                            <w:rPr>
                              <w:rFonts w:ascii="Palace Script MT" w:hAnsi="Palace Script MT" w:cs="Tahoma"/>
                              <w:color w:val="365F91" w:themeColor="accent1" w:themeShade="BF"/>
                              <w:sz w:val="28"/>
                              <w:lang w:val="en-US"/>
                            </w:rPr>
                            <w:t>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65pt;margin-top:1.4pt;width:34.4pt;height:1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" filled="f" stroked="f">
              <v:textbox>
                <w:txbxContent>
                  <w:p w14:paraId="626FA422" w14:textId="77777777" w:rsidR="00F43DD5" w:rsidRPr="00E4543D" w:rsidRDefault="00F43DD5" w:rsidP="00F43DD5">
                    <w:pPr>
                      <w:rPr>
                        <w:rFonts w:ascii="Palace Script MT" w:hAnsi="Palace Script MT" w:cs="Tahoma"/>
                        <w:color w:val="365F91" w:themeColor="accent1" w:themeShade="BF"/>
                        <w:sz w:val="28"/>
                        <w:lang w:val="en-US"/>
                      </w:rPr>
                    </w:pPr>
                    <w:r w:rsidRPr="00E4543D">
                      <w:rPr>
                        <w:rFonts w:ascii="Palace Script MT" w:hAnsi="Palace Script MT" w:cs="Tahoma"/>
                        <w:color w:val="365F91" w:themeColor="accent1" w:themeShade="BF"/>
                        <w:sz w:val="28"/>
                        <w:lang w:val="en-US"/>
                      </w:rPr>
                      <w:t>AN</w:t>
                    </w:r>
                  </w:p>
                </w:txbxContent>
              </v:textbox>
            </v:shape>
          </w:pict>
        </mc:Fallback>
      </mc:AlternateContent>
    </w:r>
    <w:r w:rsidR="00330957" w:rsidRPr="00F43DD5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4C2446" wp14:editId="49A9DB55">
              <wp:simplePos x="0" y="0"/>
              <wp:positionH relativeFrom="column">
                <wp:posOffset>4541354</wp:posOffset>
              </wp:positionH>
              <wp:positionV relativeFrom="paragraph">
                <wp:posOffset>162561</wp:posOffset>
              </wp:positionV>
              <wp:extent cx="1840230" cy="2329180"/>
              <wp:effectExtent l="0" t="0" r="0" b="0"/>
              <wp:wrapNone/>
              <wp:docPr id="17" name="Arc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8814795" flipH="1">
                        <a:off x="0" y="0"/>
                        <a:ext cx="1840230" cy="2329180"/>
                      </a:xfrm>
                      <a:prstGeom prst="arc">
                        <a:avLst>
                          <a:gd name="adj1" fmla="val 20849280"/>
                          <a:gd name="adj2" fmla="val 4350154"/>
                        </a:avLst>
                      </a:prstGeom>
                      <a:ln w="6350"/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Arc 17" o:spid="_x0000_s1026" style="position:absolute;margin-left:357.6pt;margin-top:12.8pt;width:144.9pt;height:183.4pt;rotation:-9628107fd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40230,2329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" path="m1826406,963471nsc1901631,1506522,1665688,2041929,1261109,2246253l920115,1164590,1826406,963471xem1826406,963471nfc1901631,1506522,1665688,2041929,1261109,2246253e" filled="f" strokecolor="#4f81bd [3204]" strokeweight=".5pt">
              <v:path arrowok="t" o:connecttype="custom" o:connectlocs="1826406,963471;1261109,2246253" o:connectangles="0,0"/>
            </v:shape>
          </w:pict>
        </mc:Fallback>
      </mc:AlternateContent>
    </w:r>
    <w:r w:rsidR="00F43DD5" w:rsidRPr="00F43DD5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2DB9E0" wp14:editId="48017984">
              <wp:simplePos x="0" y="0"/>
              <wp:positionH relativeFrom="column">
                <wp:posOffset>4388802</wp:posOffset>
              </wp:positionH>
              <wp:positionV relativeFrom="paragraph">
                <wp:posOffset>-24447</wp:posOffset>
              </wp:positionV>
              <wp:extent cx="1537335" cy="1681480"/>
              <wp:effectExtent l="0" t="0" r="43815" b="0"/>
              <wp:wrapNone/>
              <wp:docPr id="16" name="Arc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8814795" flipH="1">
                        <a:off x="0" y="0"/>
                        <a:ext cx="1537335" cy="1681480"/>
                      </a:xfrm>
                      <a:prstGeom prst="arc">
                        <a:avLst>
                          <a:gd name="adj1" fmla="val 18300117"/>
                          <a:gd name="adj2" fmla="val 5246273"/>
                        </a:avLst>
                      </a:prstGeom>
                      <a:ln w="6350"/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Arc 16" o:spid="_x0000_s1026" style="position:absolute;margin-left:345.55pt;margin-top:-1.9pt;width:121.05pt;height:132.4pt;rotation:-9628107fd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7335,168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" path="m1236061,173282nsc1482667,379871,1591352,728498,1511511,1056836v-85980,353583,-371156,605753,-705267,623639l768668,840740,1236061,173282xem1236061,173282nfc1482667,379871,1591352,728498,1511511,1056836v-85980,353583,-371156,605753,-705267,623639e" filled="f" strokecolor="#4f81bd [3204]" strokeweight=".5pt">
              <v:path arrowok="t" o:connecttype="custom" o:connectlocs="1236061,173282;1511511,1056836;806244,1680475" o:connectangles="0,0,0"/>
            </v:shape>
          </w:pict>
        </mc:Fallback>
      </mc:AlternateContent>
    </w:r>
  </w:p>
  <w:p w14:paraId="1FA4CB3D" w14:textId="2C1479B7" w:rsidR="00F43DD5" w:rsidRDefault="00E4543D">
    <w:pPr>
      <w:pStyle w:val="Footer"/>
    </w:pPr>
    <w:r w:rsidRPr="00F43DD5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BDFEC5" wp14:editId="0B88F210">
              <wp:simplePos x="0" y="0"/>
              <wp:positionH relativeFrom="column">
                <wp:posOffset>4648200</wp:posOffset>
              </wp:positionH>
              <wp:positionV relativeFrom="paragraph">
                <wp:posOffset>38735</wp:posOffset>
              </wp:positionV>
              <wp:extent cx="713105" cy="248285"/>
              <wp:effectExtent l="0" t="0" r="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105" cy="248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1B4DA5" w14:textId="77777777" w:rsidR="00F43DD5" w:rsidRPr="00E4543D" w:rsidRDefault="00F43DD5" w:rsidP="00F43DD5">
                          <w:pPr>
                            <w:rPr>
                              <w:rFonts w:ascii="Palace Script MT" w:hAnsi="Palace Script MT" w:cs="Tahoma"/>
                              <w:color w:val="365F91" w:themeColor="accent1" w:themeShade="BF"/>
                              <w:sz w:val="28"/>
                              <w:lang w:val="en-US"/>
                            </w:rPr>
                          </w:pPr>
                          <w:r w:rsidRPr="00E4543D">
                            <w:rPr>
                              <w:rFonts w:ascii="Palace Script MT" w:hAnsi="Palace Script MT" w:cs="Tahoma"/>
                              <w:color w:val="365F91" w:themeColor="accent1" w:themeShade="BF"/>
                              <w:sz w:val="28"/>
                              <w:lang w:val="en-US"/>
                            </w:rPr>
                            <w:t>CA 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66pt;margin-top:3.05pt;width:56.15pt;height:1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" filled="f" stroked="f">
              <v:textbox>
                <w:txbxContent>
                  <w:p w14:paraId="2D1B4DA5" w14:textId="77777777" w:rsidR="00F43DD5" w:rsidRPr="00E4543D" w:rsidRDefault="00F43DD5" w:rsidP="00F43DD5">
                    <w:pPr>
                      <w:rPr>
                        <w:rFonts w:ascii="Palace Script MT" w:hAnsi="Palace Script MT" w:cs="Tahoma"/>
                        <w:color w:val="365F91" w:themeColor="accent1" w:themeShade="BF"/>
                        <w:sz w:val="28"/>
                        <w:lang w:val="en-US"/>
                      </w:rPr>
                    </w:pPr>
                    <w:r w:rsidRPr="00E4543D">
                      <w:rPr>
                        <w:rFonts w:ascii="Palace Script MT" w:hAnsi="Palace Script MT" w:cs="Tahoma"/>
                        <w:color w:val="365F91" w:themeColor="accent1" w:themeShade="BF"/>
                        <w:sz w:val="28"/>
                        <w:lang w:val="en-US"/>
                      </w:rPr>
                      <w:t>CA T</w:t>
                    </w:r>
                  </w:p>
                </w:txbxContent>
              </v:textbox>
            </v:shape>
          </w:pict>
        </mc:Fallback>
      </mc:AlternateContent>
    </w:r>
  </w:p>
  <w:p w14:paraId="1EBAA1F3" w14:textId="77777777" w:rsidR="007C31BC" w:rsidRDefault="007C31BC" w:rsidP="00CD45B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C3D14" w14:textId="77777777" w:rsidR="00F43DD5" w:rsidRDefault="00F43DD5" w:rsidP="00F43DD5">
    <w:pPr>
      <w:pStyle w:val="Footer"/>
    </w:pPr>
    <w:r w:rsidRPr="00F43DD5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002313" wp14:editId="0F4E5EA8">
              <wp:simplePos x="0" y="0"/>
              <wp:positionH relativeFrom="column">
                <wp:posOffset>5180330</wp:posOffset>
              </wp:positionH>
              <wp:positionV relativeFrom="paragraph">
                <wp:posOffset>-520065</wp:posOffset>
              </wp:positionV>
              <wp:extent cx="436880" cy="248285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" cy="248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1C0263" w14:textId="77777777" w:rsidR="00F43DD5" w:rsidRPr="00F43DD5" w:rsidRDefault="00F43DD5" w:rsidP="00F43DD5">
                          <w:pPr>
                            <w:rPr>
                              <w:rFonts w:ascii="Palace Script MT" w:hAnsi="Palace Script MT" w:cs="Tahoma"/>
                              <w:color w:val="365F91" w:themeColor="accent1" w:themeShade="BF"/>
                              <w:sz w:val="16"/>
                              <w:lang w:val="en-US"/>
                            </w:rPr>
                          </w:pPr>
                          <w:r w:rsidRPr="00F43DD5">
                            <w:rPr>
                              <w:rFonts w:ascii="Palace Script MT" w:hAnsi="Palace Script MT" w:cs="Tahoma"/>
                              <w:color w:val="365F91" w:themeColor="accent1" w:themeShade="BF"/>
                              <w:sz w:val="16"/>
                              <w:lang w:val="en-US"/>
                            </w:rPr>
                            <w:t>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07.9pt;margin-top:-40.95pt;width:34.4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" filled="f" stroked="f">
              <v:textbox>
                <w:txbxContent>
                  <w:p w14:paraId="271C0263" w14:textId="77777777" w:rsidR="00F43DD5" w:rsidRPr="00F43DD5" w:rsidRDefault="00F43DD5" w:rsidP="00F43DD5">
                    <w:pPr>
                      <w:rPr>
                        <w:rFonts w:ascii="Palace Script MT" w:hAnsi="Palace Script MT" w:cs="Tahoma"/>
                        <w:color w:val="365F91" w:themeColor="accent1" w:themeShade="BF"/>
                        <w:sz w:val="16"/>
                        <w:lang w:val="en-US"/>
                      </w:rPr>
                    </w:pPr>
                    <w:r w:rsidRPr="00F43DD5">
                      <w:rPr>
                        <w:rFonts w:ascii="Palace Script MT" w:hAnsi="Palace Script MT" w:cs="Tahoma"/>
                        <w:color w:val="365F91" w:themeColor="accent1" w:themeShade="BF"/>
                        <w:sz w:val="16"/>
                        <w:lang w:val="en-US"/>
                      </w:rPr>
                      <w:t>AN</w:t>
                    </w:r>
                  </w:p>
                </w:txbxContent>
              </v:textbox>
            </v:shape>
          </w:pict>
        </mc:Fallback>
      </mc:AlternateContent>
    </w:r>
    <w:r w:rsidRPr="00F43DD5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9202D6" wp14:editId="1883A13D">
              <wp:simplePos x="0" y="0"/>
              <wp:positionH relativeFrom="column">
                <wp:posOffset>5388610</wp:posOffset>
              </wp:positionH>
              <wp:positionV relativeFrom="paragraph">
                <wp:posOffset>-267335</wp:posOffset>
              </wp:positionV>
              <wp:extent cx="436880" cy="248285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" cy="248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9452DF" w14:textId="77777777" w:rsidR="00F43DD5" w:rsidRPr="00F43DD5" w:rsidRDefault="00F43DD5" w:rsidP="00F43DD5">
                          <w:pPr>
                            <w:rPr>
                              <w:rFonts w:ascii="Palace Script MT" w:hAnsi="Palace Script MT" w:cs="Tahoma"/>
                              <w:color w:val="365F91" w:themeColor="accent1" w:themeShade="BF"/>
                              <w:sz w:val="16"/>
                              <w:lang w:val="en-US"/>
                            </w:rPr>
                          </w:pPr>
                          <w:r w:rsidRPr="00F43DD5">
                            <w:rPr>
                              <w:rFonts w:ascii="Palace Script MT" w:hAnsi="Palace Script MT" w:cs="Tahoma"/>
                              <w:color w:val="365F91" w:themeColor="accent1" w:themeShade="BF"/>
                              <w:sz w:val="16"/>
                              <w:lang w:val="en-US"/>
                            </w:rPr>
                            <w:t>CA 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424.3pt;margin-top:-21.05pt;width:34.4pt;height:1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" filled="f" stroked="f">
              <v:textbox>
                <w:txbxContent>
                  <w:p w14:paraId="789452DF" w14:textId="77777777" w:rsidR="00F43DD5" w:rsidRPr="00F43DD5" w:rsidRDefault="00F43DD5" w:rsidP="00F43DD5">
                    <w:pPr>
                      <w:rPr>
                        <w:rFonts w:ascii="Palace Script MT" w:hAnsi="Palace Script MT" w:cs="Tahoma"/>
                        <w:color w:val="365F91" w:themeColor="accent1" w:themeShade="BF"/>
                        <w:sz w:val="16"/>
                        <w:lang w:val="en-US"/>
                      </w:rPr>
                    </w:pPr>
                    <w:r w:rsidRPr="00F43DD5">
                      <w:rPr>
                        <w:rFonts w:ascii="Palace Script MT" w:hAnsi="Palace Script MT" w:cs="Tahoma"/>
                        <w:color w:val="365F91" w:themeColor="accent1" w:themeShade="BF"/>
                        <w:sz w:val="16"/>
                        <w:lang w:val="en-US"/>
                      </w:rPr>
                      <w:t>CA T</w:t>
                    </w:r>
                  </w:p>
                </w:txbxContent>
              </v:textbox>
            </v:shape>
          </w:pict>
        </mc:Fallback>
      </mc:AlternateContent>
    </w:r>
    <w:r w:rsidRPr="00F43DD5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CD5E4E" wp14:editId="3DA79234">
              <wp:simplePos x="0" y="0"/>
              <wp:positionH relativeFrom="column">
                <wp:posOffset>4405630</wp:posOffset>
              </wp:positionH>
              <wp:positionV relativeFrom="paragraph">
                <wp:posOffset>-194310</wp:posOffset>
              </wp:positionV>
              <wp:extent cx="1537335" cy="1681480"/>
              <wp:effectExtent l="4128" t="33972" r="0" b="0"/>
              <wp:wrapNone/>
              <wp:docPr id="8" name="Arc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3414795" flipH="1">
                        <a:off x="0" y="0"/>
                        <a:ext cx="1537335" cy="1681480"/>
                      </a:xfrm>
                      <a:prstGeom prst="arc">
                        <a:avLst>
                          <a:gd name="adj1" fmla="val 18300117"/>
                          <a:gd name="adj2" fmla="val 5246273"/>
                        </a:avLst>
                      </a:prstGeom>
                      <a:ln w="6350"/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Arc 8" o:spid="_x0000_s1026" style="position:absolute;margin-left:346.9pt;margin-top:-15.3pt;width:121.05pt;height:132.4pt;rotation:-3729867fd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7335,168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" path="m1236061,173282nsc1482667,379871,1591352,728498,1511511,1056836v-85980,353583,-371156,605753,-705267,623639l768668,840740,1236061,173282xem1236061,173282nfc1482667,379871,1591352,728498,1511511,1056836v-85980,353583,-371156,605753,-705267,623639e" filled="f" strokecolor="#4f81bd [3204]" strokeweight=".5pt">
              <v:path arrowok="t" o:connecttype="custom" o:connectlocs="1236061,173282;1511511,1056836;806244,1680475" o:connectangles="0,0,0"/>
            </v:shape>
          </w:pict>
        </mc:Fallback>
      </mc:AlternateContent>
    </w:r>
    <w:r w:rsidRPr="00F43DD5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0B3C0" wp14:editId="101CA4F2">
              <wp:simplePos x="0" y="0"/>
              <wp:positionH relativeFrom="column">
                <wp:posOffset>4691380</wp:posOffset>
              </wp:positionH>
              <wp:positionV relativeFrom="paragraph">
                <wp:posOffset>-638174</wp:posOffset>
              </wp:positionV>
              <wp:extent cx="1840230" cy="2329180"/>
              <wp:effectExtent l="0" t="0" r="0" b="0"/>
              <wp:wrapNone/>
              <wp:docPr id="9" name="Arc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3414795" flipH="1">
                        <a:off x="0" y="0"/>
                        <a:ext cx="1840230" cy="2329180"/>
                      </a:xfrm>
                      <a:prstGeom prst="arc">
                        <a:avLst>
                          <a:gd name="adj1" fmla="val 20849280"/>
                          <a:gd name="adj2" fmla="val 5246273"/>
                        </a:avLst>
                      </a:prstGeom>
                      <a:ln w="6350"/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Arc 9" o:spid="_x0000_s1026" style="position:absolute;margin-left:369.4pt;margin-top:-50.25pt;width:144.9pt;height:183.4pt;rotation:-3729867fd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40230,2329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" path="m1826406,963471nsc1864848,1240984,1822501,1526728,1707214,1767743v-157142,328515,-432140,537858,-735070,559573l920115,1164590,1826406,963471xem1826406,963471nfc1864848,1240984,1822501,1526728,1707214,1767743v-157142,328515,-432140,537858,-735070,559573e" filled="f" strokecolor="#4f81bd [3204]" strokeweight=".5pt">
              <v:path arrowok="t" o:connecttype="custom" o:connectlocs="1826406,963471;1707214,1767743;972144,2327316" o:connectangles="0,0,0"/>
            </v:shape>
          </w:pict>
        </mc:Fallback>
      </mc:AlternateContent>
    </w:r>
  </w:p>
  <w:p w14:paraId="67CDA97E" w14:textId="751E5126" w:rsidR="00F43DD5" w:rsidRPr="00F43DD5" w:rsidRDefault="00F43DD5" w:rsidP="00F43D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97D42" w14:textId="77777777" w:rsidR="00083EB7" w:rsidRDefault="00083EB7" w:rsidP="00CD45BA">
      <w:r>
        <w:separator/>
      </w:r>
    </w:p>
  </w:footnote>
  <w:footnote w:type="continuationSeparator" w:id="0">
    <w:p w14:paraId="2BAF593B" w14:textId="77777777" w:rsidR="00083EB7" w:rsidRDefault="00083EB7" w:rsidP="00CD4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B46E8" w14:textId="1E9101AA" w:rsidR="00330957" w:rsidRDefault="00330957" w:rsidP="00ED5312">
    <w:pPr>
      <w:pStyle w:val="Header"/>
      <w:ind w:left="7230"/>
    </w:pPr>
    <w:r>
      <w:rPr>
        <w:noProof/>
        <w:lang w:eastAsia="pt-PT"/>
      </w:rPr>
      <w:drawing>
        <wp:inline distT="0" distB="0" distL="0" distR="0" wp14:anchorId="3BF98C8F" wp14:editId="551EF81C">
          <wp:extent cx="1396890" cy="1233237"/>
          <wp:effectExtent l="0" t="0" r="0" b="508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fer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568" cy="1232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90728" w14:textId="7A8E7A77" w:rsidR="00F43DD5" w:rsidRDefault="00F43DD5" w:rsidP="00F43DD5">
    <w:pPr>
      <w:pStyle w:val="Header"/>
      <w:ind w:left="6237"/>
    </w:pPr>
    <w:r>
      <w:rPr>
        <w:noProof/>
        <w:lang w:eastAsia="pt-PT"/>
      </w:rPr>
      <w:drawing>
        <wp:inline distT="0" distB="0" distL="0" distR="0" wp14:anchorId="013FB2D1" wp14:editId="77CD8B47">
          <wp:extent cx="1511935" cy="1329055"/>
          <wp:effectExtent l="0" t="0" r="0" b="444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1329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46"/>
    <w:rsid w:val="00050CB9"/>
    <w:rsid w:val="00081AF9"/>
    <w:rsid w:val="00083EB7"/>
    <w:rsid w:val="000A5F6B"/>
    <w:rsid w:val="00136BE0"/>
    <w:rsid w:val="0013716A"/>
    <w:rsid w:val="00170B3E"/>
    <w:rsid w:val="00195611"/>
    <w:rsid w:val="002B32AE"/>
    <w:rsid w:val="002B483F"/>
    <w:rsid w:val="00330957"/>
    <w:rsid w:val="00334EB8"/>
    <w:rsid w:val="0037386D"/>
    <w:rsid w:val="00383E4B"/>
    <w:rsid w:val="003E0C52"/>
    <w:rsid w:val="003E31FC"/>
    <w:rsid w:val="004155A6"/>
    <w:rsid w:val="00453467"/>
    <w:rsid w:val="004A2FC6"/>
    <w:rsid w:val="004F4254"/>
    <w:rsid w:val="00531BFC"/>
    <w:rsid w:val="005C6DD2"/>
    <w:rsid w:val="005D0F8B"/>
    <w:rsid w:val="005E46D1"/>
    <w:rsid w:val="005E4F38"/>
    <w:rsid w:val="00634C84"/>
    <w:rsid w:val="00656A17"/>
    <w:rsid w:val="006D2E0C"/>
    <w:rsid w:val="007427AA"/>
    <w:rsid w:val="00746B9A"/>
    <w:rsid w:val="00770D01"/>
    <w:rsid w:val="007A11DC"/>
    <w:rsid w:val="007A6D06"/>
    <w:rsid w:val="007C31BC"/>
    <w:rsid w:val="00857540"/>
    <w:rsid w:val="008A7A45"/>
    <w:rsid w:val="00933956"/>
    <w:rsid w:val="00940F4E"/>
    <w:rsid w:val="00973D60"/>
    <w:rsid w:val="00985DC0"/>
    <w:rsid w:val="00991083"/>
    <w:rsid w:val="009D5A54"/>
    <w:rsid w:val="009E2CD9"/>
    <w:rsid w:val="00A111BD"/>
    <w:rsid w:val="00A120D4"/>
    <w:rsid w:val="00A1417D"/>
    <w:rsid w:val="00A277DB"/>
    <w:rsid w:val="00A33E45"/>
    <w:rsid w:val="00A42643"/>
    <w:rsid w:val="00AA3B34"/>
    <w:rsid w:val="00AA5088"/>
    <w:rsid w:val="00AB77A4"/>
    <w:rsid w:val="00AC36D0"/>
    <w:rsid w:val="00AE365C"/>
    <w:rsid w:val="00AE5747"/>
    <w:rsid w:val="00B90EB3"/>
    <w:rsid w:val="00BA3C1A"/>
    <w:rsid w:val="00BD3546"/>
    <w:rsid w:val="00C0588D"/>
    <w:rsid w:val="00C1688B"/>
    <w:rsid w:val="00C502D5"/>
    <w:rsid w:val="00C51BEC"/>
    <w:rsid w:val="00CB46C1"/>
    <w:rsid w:val="00CC23D7"/>
    <w:rsid w:val="00CD45BA"/>
    <w:rsid w:val="00D01D1B"/>
    <w:rsid w:val="00D077A6"/>
    <w:rsid w:val="00D23897"/>
    <w:rsid w:val="00DC2C59"/>
    <w:rsid w:val="00E02347"/>
    <w:rsid w:val="00E03784"/>
    <w:rsid w:val="00E43228"/>
    <w:rsid w:val="00E4543D"/>
    <w:rsid w:val="00E45D5F"/>
    <w:rsid w:val="00EC315C"/>
    <w:rsid w:val="00ED5312"/>
    <w:rsid w:val="00F01BF5"/>
    <w:rsid w:val="00F32AAA"/>
    <w:rsid w:val="00F43DD5"/>
    <w:rsid w:val="00F94AA5"/>
    <w:rsid w:val="00FB3C56"/>
    <w:rsid w:val="00FB6D0D"/>
    <w:rsid w:val="00FD1692"/>
    <w:rsid w:val="00FE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F378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D45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5BA"/>
  </w:style>
  <w:style w:type="character" w:styleId="PageNumber">
    <w:name w:val="page number"/>
    <w:basedOn w:val="DefaultParagraphFont"/>
    <w:uiPriority w:val="99"/>
    <w:semiHidden/>
    <w:unhideWhenUsed/>
    <w:rsid w:val="00CD45BA"/>
  </w:style>
  <w:style w:type="paragraph" w:styleId="BalloonText">
    <w:name w:val="Balloon Text"/>
    <w:basedOn w:val="Normal"/>
    <w:link w:val="BalloonTextChar"/>
    <w:uiPriority w:val="99"/>
    <w:semiHidden/>
    <w:unhideWhenUsed/>
    <w:rsid w:val="00E43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3DD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D45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5BA"/>
  </w:style>
  <w:style w:type="character" w:styleId="PageNumber">
    <w:name w:val="page number"/>
    <w:basedOn w:val="DefaultParagraphFont"/>
    <w:uiPriority w:val="99"/>
    <w:semiHidden/>
    <w:unhideWhenUsed/>
    <w:rsid w:val="00CD45BA"/>
  </w:style>
  <w:style w:type="paragraph" w:styleId="BalloonText">
    <w:name w:val="Balloon Text"/>
    <w:basedOn w:val="Normal"/>
    <w:link w:val="BalloonTextChar"/>
    <w:uiPriority w:val="99"/>
    <w:semiHidden/>
    <w:unhideWhenUsed/>
    <w:rsid w:val="00E43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3DD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21C20-37BA-46E9-A0CD-901878E0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1602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T.</dc:creator>
  <cp:lastModifiedBy>CeiED</cp:lastModifiedBy>
  <cp:revision>3</cp:revision>
  <cp:lastPrinted>2016-10-25T11:55:00Z</cp:lastPrinted>
  <dcterms:created xsi:type="dcterms:W3CDTF">2016-11-16T12:25:00Z</dcterms:created>
  <dcterms:modified xsi:type="dcterms:W3CDTF">2016-11-16T12:26:00Z</dcterms:modified>
</cp:coreProperties>
</file>